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ABDFF38" w14:textId="77777777" w:rsidR="00D13107" w:rsidRPr="00D13107" w:rsidRDefault="00D13107" w:rsidP="00D13107">
      <w:pPr>
        <w:rPr>
          <w:rFonts w:eastAsia="Calibri" w:cs="Times New Roman"/>
          <w:b/>
          <w:sz w:val="28"/>
          <w:szCs w:val="28"/>
        </w:rPr>
      </w:pPr>
      <w:r w:rsidRPr="00D13107">
        <w:rPr>
          <w:rFonts w:eastAsia="Calibri" w:cs="Times New Roman"/>
          <w:b/>
          <w:sz w:val="28"/>
          <w:szCs w:val="28"/>
        </w:rPr>
        <w:t>The Stem and Stern of the Sutton Hoo ship</w:t>
      </w:r>
    </w:p>
    <w:p w14:paraId="55F4BFEA" w14:textId="485CA7FA" w:rsidR="00D13107" w:rsidRDefault="00D13107" w:rsidP="00D13107">
      <w:pPr>
        <w:rPr>
          <w:rFonts w:eastAsia="Calibri" w:cs="Times New Roman"/>
          <w:szCs w:val="20"/>
        </w:rPr>
      </w:pPr>
      <w:r w:rsidRPr="00D13107">
        <w:rPr>
          <w:rFonts w:eastAsia="Calibri" w:cs="Times New Roman"/>
          <w:szCs w:val="20"/>
        </w:rPr>
        <w:t>Joe Startin</w:t>
      </w:r>
    </w:p>
    <w:p w14:paraId="5311B04E" w14:textId="7EFEF4C2" w:rsidR="004F55C8" w:rsidRPr="00D13107" w:rsidRDefault="00240257" w:rsidP="00D13107">
      <w:pPr>
        <w:rPr>
          <w:rFonts w:eastAsia="Calibri" w:cs="Times New Roman"/>
          <w:szCs w:val="20"/>
        </w:rPr>
      </w:pPr>
      <w:r>
        <w:rPr>
          <w:rFonts w:eastAsia="Calibri" w:cs="Times New Roman"/>
          <w:szCs w:val="20"/>
        </w:rPr>
        <w:t>Document SHSC006, Draft 1.2</w:t>
      </w:r>
    </w:p>
    <w:p w14:paraId="2973532B" w14:textId="2CB5746A" w:rsidR="00D13107" w:rsidRPr="00D13107" w:rsidRDefault="00EC5122" w:rsidP="00D13107">
      <w:pPr>
        <w:spacing w:after="0" w:line="240" w:lineRule="auto"/>
        <w:rPr>
          <w:rFonts w:eastAsia="Calibri" w:cs="Times New Roman"/>
          <w:lang w:val="en"/>
        </w:rPr>
      </w:pPr>
      <w:r>
        <w:rPr>
          <w:rFonts w:eastAsia="Calibri" w:cs="Times New Roman"/>
        </w:rPr>
        <w:t>The Sutton Hoo Ship’s Company</w:t>
      </w:r>
      <w:r w:rsidR="00D13107" w:rsidRPr="00D13107">
        <w:rPr>
          <w:rFonts w:eastAsia="Calibri" w:cs="Times New Roman"/>
        </w:rPr>
        <w:t xml:space="preserve">, </w:t>
      </w:r>
      <w:r w:rsidR="00D13107" w:rsidRPr="00D13107">
        <w:rPr>
          <w:rFonts w:eastAsia="Calibri" w:cs="Times New Roman"/>
          <w:lang w:val="en"/>
        </w:rPr>
        <w:t xml:space="preserve">The Longshed, </w:t>
      </w:r>
      <w:proofErr w:type="spellStart"/>
      <w:r w:rsidR="00D13107" w:rsidRPr="00D13107">
        <w:rPr>
          <w:rFonts w:eastAsia="Calibri" w:cs="Times New Roman"/>
          <w:lang w:val="en"/>
        </w:rPr>
        <w:t>Tidemill</w:t>
      </w:r>
      <w:proofErr w:type="spellEnd"/>
      <w:r w:rsidR="00D13107" w:rsidRPr="00D13107">
        <w:rPr>
          <w:rFonts w:eastAsia="Calibri" w:cs="Times New Roman"/>
          <w:lang w:val="en"/>
        </w:rPr>
        <w:t xml:space="preserve"> Way, Woodbridge, IP12 1FP</w:t>
      </w:r>
    </w:p>
    <w:p w14:paraId="484A6652" w14:textId="77777777" w:rsidR="00D13107" w:rsidRPr="00D13107" w:rsidRDefault="00D13107" w:rsidP="00D13107">
      <w:pPr>
        <w:spacing w:after="0" w:line="240" w:lineRule="auto"/>
        <w:rPr>
          <w:rFonts w:eastAsia="Calibri" w:cs="Times New Roman"/>
          <w:lang w:val="en"/>
        </w:rPr>
      </w:pPr>
      <w:r w:rsidRPr="00D13107">
        <w:rPr>
          <w:rFonts w:eastAsia="Calibri" w:cs="Times New Roman"/>
          <w:lang w:val="en"/>
        </w:rPr>
        <w:t>Email: contact@saxonship.org</w:t>
      </w:r>
    </w:p>
    <w:p w14:paraId="69443F7D" w14:textId="77777777" w:rsidR="00D13107" w:rsidRPr="00D13107" w:rsidRDefault="00D13107" w:rsidP="00D13107">
      <w:pPr>
        <w:spacing w:after="0" w:line="240" w:lineRule="auto"/>
        <w:rPr>
          <w:rFonts w:eastAsia="Calibri" w:cs="Times New Roman"/>
          <w:lang w:val="en"/>
        </w:rPr>
      </w:pPr>
      <w:r w:rsidRPr="00D13107">
        <w:rPr>
          <w:rFonts w:eastAsia="Calibri" w:cs="Times New Roman"/>
          <w:lang w:val="en"/>
        </w:rPr>
        <w:t>Website: www.saxonship.org</w:t>
      </w:r>
    </w:p>
    <w:p w14:paraId="7A44873B" w14:textId="77777777" w:rsidR="00D13107" w:rsidRPr="00D13107" w:rsidRDefault="00D13107" w:rsidP="00D13107">
      <w:pPr>
        <w:spacing w:after="0" w:line="240" w:lineRule="auto"/>
        <w:rPr>
          <w:rFonts w:eastAsia="Calibri" w:cs="Times New Roman"/>
          <w:lang w:val="en"/>
        </w:rPr>
      </w:pPr>
    </w:p>
    <w:p w14:paraId="61565A1B" w14:textId="77777777" w:rsidR="00216437" w:rsidRDefault="00216437" w:rsidP="00216437">
      <w:pPr>
        <w:autoSpaceDE w:val="0"/>
        <w:autoSpaceDN w:val="0"/>
        <w:adjustRightInd w:val="0"/>
        <w:spacing w:after="0" w:line="240" w:lineRule="auto"/>
        <w:rPr>
          <w:rFonts w:cs="Calibri"/>
          <w:szCs w:val="20"/>
        </w:rPr>
      </w:pPr>
      <w:r>
        <w:rPr>
          <w:rFonts w:cs="Calibri"/>
          <w:szCs w:val="20"/>
        </w:rPr>
        <w:t xml:space="preserve">Copyright © 2018-2020 The Sutton Hoo Ship’s Company. </w:t>
      </w:r>
      <w:r>
        <w:rPr>
          <w:rStyle w:val="stress"/>
          <w:rFonts w:cs="Calibri"/>
          <w:bCs/>
          <w:color w:val="000000"/>
          <w:szCs w:val="20"/>
        </w:rPr>
        <w:t>Permission granted to reproduce for personal and educational use only. Commercial copying, hiring, lending is prohibited.</w:t>
      </w:r>
    </w:p>
    <w:p w14:paraId="3204E70F" w14:textId="77777777" w:rsidR="00D13107" w:rsidRPr="00D13107" w:rsidRDefault="00D13107" w:rsidP="00D13107">
      <w:pPr>
        <w:spacing w:after="0" w:line="240" w:lineRule="auto"/>
        <w:rPr>
          <w:rFonts w:eastAsia="Calibri" w:cs="Times New Roman"/>
          <w:lang w:val="en"/>
        </w:rPr>
      </w:pPr>
    </w:p>
    <w:p w14:paraId="0120F169" w14:textId="046B9725" w:rsidR="00D13107" w:rsidRPr="00D13107" w:rsidRDefault="00D13107" w:rsidP="00D13107">
      <w:pPr>
        <w:rPr>
          <w:rFonts w:eastAsia="Calibri" w:cs="Times New Roman"/>
        </w:rPr>
      </w:pPr>
      <w:r w:rsidRPr="00D13107">
        <w:rPr>
          <w:rFonts w:eastAsia="Calibri" w:cs="Calibri"/>
          <w:b/>
          <w:szCs w:val="20"/>
          <w:lang w:val="en"/>
        </w:rPr>
        <w:t>Abstract:</w:t>
      </w:r>
      <w:r w:rsidRPr="00D13107">
        <w:rPr>
          <w:rFonts w:eastAsia="Calibri" w:cs="Calibri"/>
          <w:b/>
          <w:szCs w:val="20"/>
        </w:rPr>
        <w:t xml:space="preserve">  </w:t>
      </w:r>
      <w:r w:rsidRPr="00D13107">
        <w:rPr>
          <w:rFonts w:eastAsia="Calibri" w:cs="Times New Roman"/>
        </w:rPr>
        <w:t xml:space="preserve">The Sutton Hoo ship had a stem-post and a </w:t>
      </w:r>
      <w:proofErr w:type="gramStart"/>
      <w:r w:rsidRPr="00D13107">
        <w:rPr>
          <w:rFonts w:eastAsia="Calibri" w:cs="Times New Roman"/>
        </w:rPr>
        <w:t>stern-post</w:t>
      </w:r>
      <w:proofErr w:type="gramEnd"/>
      <w:r w:rsidRPr="00D13107">
        <w:rPr>
          <w:rFonts w:eastAsia="Calibri" w:cs="Times New Roman"/>
        </w:rPr>
        <w:t xml:space="preserve"> which </w:t>
      </w:r>
      <w:r w:rsidR="002457FC">
        <w:rPr>
          <w:rFonts w:eastAsia="Calibri" w:cs="Times New Roman"/>
        </w:rPr>
        <w:t>together wit</w:t>
      </w:r>
      <w:r w:rsidR="00016DBF">
        <w:rPr>
          <w:rFonts w:eastAsia="Calibri" w:cs="Times New Roman"/>
        </w:rPr>
        <w:t>h</w:t>
      </w:r>
      <w:r w:rsidR="002457FC">
        <w:rPr>
          <w:rFonts w:eastAsia="Calibri" w:cs="Times New Roman"/>
        </w:rPr>
        <w:t xml:space="preserve"> the keel form the skeleton of the ship. The </w:t>
      </w:r>
      <w:r w:rsidR="002457FC" w:rsidRPr="00D13107">
        <w:rPr>
          <w:rFonts w:eastAsia="Calibri" w:cs="Times New Roman"/>
        </w:rPr>
        <w:t xml:space="preserve">stem- and </w:t>
      </w:r>
      <w:proofErr w:type="gramStart"/>
      <w:r w:rsidR="002457FC" w:rsidRPr="00D13107">
        <w:rPr>
          <w:rFonts w:eastAsia="Calibri" w:cs="Times New Roman"/>
        </w:rPr>
        <w:t>stern-post</w:t>
      </w:r>
      <w:r w:rsidR="006D2C06">
        <w:rPr>
          <w:rFonts w:eastAsia="Calibri" w:cs="Times New Roman"/>
        </w:rPr>
        <w:t>s</w:t>
      </w:r>
      <w:proofErr w:type="gramEnd"/>
      <w:r w:rsidR="002457FC" w:rsidRPr="00D13107">
        <w:rPr>
          <w:rFonts w:eastAsia="Calibri" w:cs="Times New Roman"/>
        </w:rPr>
        <w:t xml:space="preserve"> </w:t>
      </w:r>
      <w:r w:rsidRPr="00D13107">
        <w:rPr>
          <w:rFonts w:eastAsia="Calibri" w:cs="Times New Roman"/>
        </w:rPr>
        <w:t>were broadly similar</w:t>
      </w:r>
      <w:r w:rsidR="002457FC">
        <w:rPr>
          <w:rFonts w:eastAsia="Calibri" w:cs="Times New Roman"/>
        </w:rPr>
        <w:t xml:space="preserve"> to each other, and to those of the Nydam ship. There was</w:t>
      </w:r>
      <w:r w:rsidR="00016DBF">
        <w:rPr>
          <w:rFonts w:eastAsia="Calibri" w:cs="Times New Roman"/>
        </w:rPr>
        <w:t xml:space="preserve"> little or no evidence of </w:t>
      </w:r>
      <w:r w:rsidR="002457FC">
        <w:rPr>
          <w:rFonts w:eastAsia="Calibri" w:cs="Times New Roman"/>
        </w:rPr>
        <w:t>their upper sections, including the joins to the gunwales</w:t>
      </w:r>
      <w:r w:rsidRPr="00D13107">
        <w:rPr>
          <w:rFonts w:eastAsia="Calibri" w:cs="Times New Roman"/>
        </w:rPr>
        <w:t xml:space="preserve">. Detailed work in 1966-7 led to a claim that the position and form of a (fairly short) scarf between the keel and the </w:t>
      </w:r>
      <w:proofErr w:type="gramStart"/>
      <w:r w:rsidRPr="00D13107">
        <w:rPr>
          <w:rFonts w:eastAsia="Calibri" w:cs="Times New Roman"/>
        </w:rPr>
        <w:t>stern-post</w:t>
      </w:r>
      <w:proofErr w:type="gramEnd"/>
      <w:r w:rsidRPr="00D13107">
        <w:rPr>
          <w:rFonts w:eastAsia="Calibri" w:cs="Times New Roman"/>
        </w:rPr>
        <w:t xml:space="preserve"> had probably, but not definitely, been identified. This claim disagrees with the 1939 view in many respects</w:t>
      </w:r>
      <w:r w:rsidR="009C1042">
        <w:rPr>
          <w:rFonts w:eastAsia="Calibri" w:cs="Times New Roman"/>
        </w:rPr>
        <w:t>. It</w:t>
      </w:r>
      <w:r w:rsidRPr="00D13107">
        <w:rPr>
          <w:rFonts w:eastAsia="Calibri" w:cs="Times New Roman"/>
        </w:rPr>
        <w:t xml:space="preserve"> leads to a shorter keel </w:t>
      </w:r>
      <w:r w:rsidR="009C1042">
        <w:rPr>
          <w:rFonts w:eastAsia="Calibri" w:cs="Times New Roman"/>
        </w:rPr>
        <w:t>which avoids substantial curves at each end.</w:t>
      </w:r>
      <w:r w:rsidR="00B348E2">
        <w:rPr>
          <w:rFonts w:eastAsia="Calibri" w:cs="Times New Roman"/>
        </w:rPr>
        <w:t xml:space="preserve"> </w:t>
      </w:r>
      <w:proofErr w:type="gramStart"/>
      <w:r w:rsidR="00B348E2">
        <w:rPr>
          <w:rFonts w:eastAsia="Calibri" w:cs="Times New Roman"/>
        </w:rPr>
        <w:t>However</w:t>
      </w:r>
      <w:proofErr w:type="gramEnd"/>
      <w:r w:rsidR="00B348E2">
        <w:rPr>
          <w:rFonts w:eastAsia="Calibri" w:cs="Times New Roman"/>
        </w:rPr>
        <w:t xml:space="preserve"> this would demand longer, curved timbers for the stem- and stern-posts, and raise questions on how to support these during </w:t>
      </w:r>
      <w:r w:rsidR="006D2C06">
        <w:rPr>
          <w:rFonts w:eastAsia="Calibri" w:cs="Times New Roman"/>
        </w:rPr>
        <w:t xml:space="preserve">a </w:t>
      </w:r>
      <w:r w:rsidR="00B348E2">
        <w:rPr>
          <w:rFonts w:eastAsia="Calibri" w:cs="Times New Roman"/>
        </w:rPr>
        <w:t>build.</w:t>
      </w:r>
      <w:r w:rsidR="005F5A00">
        <w:rPr>
          <w:rFonts w:eastAsia="Calibri" w:cs="Times New Roman"/>
        </w:rPr>
        <w:t xml:space="preserve"> The position and form of the scar</w:t>
      </w:r>
      <w:r w:rsidR="006D2C06">
        <w:rPr>
          <w:rFonts w:eastAsia="Calibri" w:cs="Times New Roman"/>
        </w:rPr>
        <w:t>fs will always be hypothetical.</w:t>
      </w:r>
      <w:r w:rsidR="00BC2E03">
        <w:rPr>
          <w:rFonts w:eastAsia="Calibri" w:cs="Times New Roman"/>
        </w:rPr>
        <w:t xml:space="preserve"> </w:t>
      </w:r>
      <w:r w:rsidR="00F528B3">
        <w:rPr>
          <w:rFonts w:eastAsia="Calibri" w:cs="Times New Roman"/>
        </w:rPr>
        <w:t>A reconstruction</w:t>
      </w:r>
      <w:r w:rsidR="00BC2E03">
        <w:rPr>
          <w:rFonts w:eastAsia="Calibri" w:cs="Times New Roman"/>
        </w:rPr>
        <w:t xml:space="preserve"> </w:t>
      </w:r>
      <w:r w:rsidR="00F528B3">
        <w:rPr>
          <w:rFonts w:eastAsia="Calibri" w:cs="Times New Roman"/>
        </w:rPr>
        <w:t xml:space="preserve">may be influenced by </w:t>
      </w:r>
      <w:r w:rsidR="007E19F2">
        <w:rPr>
          <w:rFonts w:eastAsia="Calibri" w:cs="Times New Roman"/>
        </w:rPr>
        <w:t xml:space="preserve">the timber available and </w:t>
      </w:r>
      <w:r w:rsidR="00F528B3">
        <w:rPr>
          <w:rFonts w:eastAsia="Calibri" w:cs="Times New Roman"/>
        </w:rPr>
        <w:t>what appears to be stronger and safer</w:t>
      </w:r>
      <w:r w:rsidR="00BC2E03">
        <w:rPr>
          <w:rFonts w:eastAsia="Calibri" w:cs="Times New Roman"/>
        </w:rPr>
        <w:t>.</w:t>
      </w:r>
    </w:p>
    <w:p w14:paraId="67D9FD25" w14:textId="77777777" w:rsidR="00D13107" w:rsidRPr="00D13107" w:rsidRDefault="00D13107" w:rsidP="00D13107">
      <w:pPr>
        <w:rPr>
          <w:rFonts w:eastAsia="Calibri" w:cs="Calibri"/>
          <w:szCs w:val="20"/>
        </w:rPr>
      </w:pPr>
      <w:r w:rsidRPr="00D13107">
        <w:rPr>
          <w:rFonts w:eastAsia="Calibri" w:cs="Calibri"/>
          <w:b/>
          <w:szCs w:val="20"/>
        </w:rPr>
        <w:t xml:space="preserve"> Keywords: </w:t>
      </w:r>
      <w:r w:rsidRPr="00D13107">
        <w:rPr>
          <w:rFonts w:eastAsia="Calibri" w:cs="Calibri"/>
          <w:szCs w:val="20"/>
        </w:rPr>
        <w:t xml:space="preserve">Sutton Hoo ship, stem, stern, stem-post, </w:t>
      </w:r>
      <w:proofErr w:type="gramStart"/>
      <w:r w:rsidRPr="00D13107">
        <w:rPr>
          <w:rFonts w:eastAsia="Calibri" w:cs="Calibri"/>
          <w:szCs w:val="20"/>
        </w:rPr>
        <w:t>stern-post</w:t>
      </w:r>
      <w:proofErr w:type="gramEnd"/>
      <w:r w:rsidRPr="00D13107">
        <w:rPr>
          <w:rFonts w:eastAsia="Calibri" w:cs="Calibri"/>
          <w:szCs w:val="20"/>
        </w:rPr>
        <w:t>, keel, strake, hull.</w:t>
      </w:r>
    </w:p>
    <w:p w14:paraId="30D15088" w14:textId="77777777" w:rsidR="00D13107" w:rsidRPr="00D13107" w:rsidRDefault="00D13107" w:rsidP="00D13107">
      <w:pPr>
        <w:pStyle w:val="Heading1"/>
      </w:pPr>
      <w:r w:rsidRPr="00D13107">
        <w:t>Introduction</w:t>
      </w:r>
    </w:p>
    <w:p w14:paraId="690B3969" w14:textId="77777777" w:rsidR="00D13107" w:rsidRPr="00D13107" w:rsidRDefault="00D13107" w:rsidP="00D13107">
      <w:pPr>
        <w:rPr>
          <w:rFonts w:eastAsia="Calibri" w:cs="Times New Roman"/>
        </w:rPr>
      </w:pPr>
      <w:r w:rsidRPr="00D13107">
        <w:rPr>
          <w:rFonts w:eastAsia="Calibri" w:cs="Times New Roman"/>
        </w:rPr>
        <w:t xml:space="preserve">The Sutton Hoo ship had a stem-post and a </w:t>
      </w:r>
      <w:proofErr w:type="gramStart"/>
      <w:r w:rsidRPr="00D13107">
        <w:rPr>
          <w:rFonts w:eastAsia="Calibri" w:cs="Times New Roman"/>
        </w:rPr>
        <w:t>stern-post</w:t>
      </w:r>
      <w:proofErr w:type="gramEnd"/>
      <w:r w:rsidRPr="00D13107">
        <w:rPr>
          <w:rFonts w:eastAsia="Calibri" w:cs="Times New Roman"/>
        </w:rPr>
        <w:t xml:space="preserve"> which were broadly similar. They were vital to the integrity of the hull. Their nature, how they were scarfed to the keel, how they were attached to the gunwales and how they accommodated the hood-ends of the planking are of great significance in any attempt at reconstruction.</w:t>
      </w:r>
    </w:p>
    <w:p w14:paraId="6EA66056" w14:textId="77777777" w:rsidR="00D13107" w:rsidRPr="00D13107" w:rsidRDefault="00D13107" w:rsidP="00D13107">
      <w:pPr>
        <w:pStyle w:val="Heading1"/>
      </w:pPr>
      <w:r w:rsidRPr="00D13107">
        <w:t>The 1939 record</w:t>
      </w:r>
    </w:p>
    <w:p w14:paraId="7FCAB25B" w14:textId="77777777" w:rsidR="00D13107" w:rsidRPr="00D13107" w:rsidRDefault="00D13107" w:rsidP="00D13107">
      <w:pPr>
        <w:rPr>
          <w:rFonts w:eastAsia="Calibri" w:cs="Times New Roman"/>
        </w:rPr>
      </w:pPr>
      <w:r w:rsidRPr="00D13107">
        <w:rPr>
          <w:rFonts w:eastAsia="Calibri" w:cs="Times New Roman"/>
        </w:rPr>
        <w:t xml:space="preserve">Phillips (1940a, p. 183) says of the ship ‘The only parts missing were the point of the bow and the end of the stern, the latter having been removed by the plough.’ </w:t>
      </w:r>
    </w:p>
    <w:p w14:paraId="1E295BA6" w14:textId="77777777" w:rsidR="00D13107" w:rsidRPr="00D13107" w:rsidRDefault="00D13107" w:rsidP="00D13107">
      <w:pPr>
        <w:rPr>
          <w:rFonts w:eastAsia="Calibri" w:cs="Times New Roman"/>
        </w:rPr>
      </w:pPr>
      <w:r w:rsidRPr="00D13107">
        <w:rPr>
          <w:rFonts w:eastAsia="Calibri" w:cs="Times New Roman"/>
        </w:rPr>
        <w:t xml:space="preserve">Bruce-Mitford (1975, p. 158), using Basil Brown’s diary, indicates that the first rivet found in 1939 was at the bow, and at the level of the original ground surface before the mound was constructed. On p.162 Brown is quoted regarding the stern: ‘The end comes up quite near to the surface outside the mound and a furrow had been ploughed right over the end of the ship.’ </w:t>
      </w:r>
    </w:p>
    <w:p w14:paraId="33ADBC42" w14:textId="77777777" w:rsidR="00D13107" w:rsidRPr="00D13107" w:rsidRDefault="00D13107" w:rsidP="00D13107">
      <w:pPr>
        <w:rPr>
          <w:rFonts w:eastAsia="Calibri" w:cs="Times New Roman"/>
        </w:rPr>
      </w:pPr>
      <w:r w:rsidRPr="00D13107">
        <w:rPr>
          <w:rFonts w:eastAsia="Calibri" w:cs="Times New Roman"/>
        </w:rPr>
        <w:t xml:space="preserve">Science Museum, 1939 shows that more was lost from the stern than from the bow. It also shows that the joins where stem- and the </w:t>
      </w:r>
      <w:proofErr w:type="gramStart"/>
      <w:r w:rsidRPr="00D13107">
        <w:rPr>
          <w:rFonts w:eastAsia="Calibri" w:cs="Times New Roman"/>
        </w:rPr>
        <w:t>stern-posts</w:t>
      </w:r>
      <w:proofErr w:type="gramEnd"/>
      <w:r w:rsidRPr="00D13107">
        <w:rPr>
          <w:rFonts w:eastAsia="Calibri" w:cs="Times New Roman"/>
        </w:rPr>
        <w:t xml:space="preserve"> meet the gunwales had been lost. </w:t>
      </w:r>
    </w:p>
    <w:p w14:paraId="2B1BF85C" w14:textId="5C0EC7A0" w:rsidR="00D13107" w:rsidRPr="00D13107" w:rsidRDefault="00D13107" w:rsidP="00D13107">
      <w:pPr>
        <w:rPr>
          <w:rFonts w:eastAsia="Calibri" w:cs="Times New Roman"/>
        </w:rPr>
      </w:pPr>
      <w:r w:rsidRPr="00D13107">
        <w:rPr>
          <w:rFonts w:eastAsia="Calibri" w:cs="Times New Roman"/>
        </w:rPr>
        <w:t>Phillips (1940a, p. 188</w:t>
      </w:r>
      <w:r w:rsidR="0043488B">
        <w:rPr>
          <w:rFonts w:eastAsia="Calibri" w:cs="Times New Roman"/>
        </w:rPr>
        <w:t>)</w:t>
      </w:r>
      <w:r w:rsidRPr="00D13107">
        <w:rPr>
          <w:rFonts w:eastAsia="Calibri" w:cs="Times New Roman"/>
        </w:rPr>
        <w:t xml:space="preserve"> says ‘The stern post was armoured on the outer edge by an iron strip 1¼ in. wide by ⅜ in. thick. Only a few fragments of this and two of the nails by which it was secured were found, and there was nothing comparable observed on the stem post.’ Crosley (1943, p.</w:t>
      </w:r>
      <w:r w:rsidR="00B525F1">
        <w:rPr>
          <w:rFonts w:eastAsia="Calibri" w:cs="Times New Roman"/>
        </w:rPr>
        <w:t xml:space="preserve"> </w:t>
      </w:r>
      <w:r w:rsidRPr="00D13107">
        <w:rPr>
          <w:rFonts w:eastAsia="Calibri" w:cs="Times New Roman"/>
        </w:rPr>
        <w:t xml:space="preserve">113) mentions ‘A piece of rusted flat iron bar about 5 in. long and 1¼ in. by ⅜ in. section was found near the bow which may have been part of a rubbing iron common to the </w:t>
      </w:r>
      <w:r w:rsidRPr="00D13107">
        <w:rPr>
          <w:rFonts w:eastAsia="Calibri" w:cs="Times New Roman"/>
        </w:rPr>
        <w:lastRenderedPageBreak/>
        <w:t xml:space="preserve">stem and the stern posts; also near this were some pointed nails or spikes … probably used for securing the rubbing iron to stem.’ </w:t>
      </w:r>
      <w:r w:rsidR="003767A4">
        <w:rPr>
          <w:rFonts w:eastAsia="Calibri" w:cs="Times New Roman"/>
        </w:rPr>
        <w:t>(</w:t>
      </w:r>
      <w:r w:rsidRPr="00D13107">
        <w:rPr>
          <w:rFonts w:eastAsia="Calibri" w:cs="Times New Roman"/>
        </w:rPr>
        <w:t xml:space="preserve">There is obviously some confusion </w:t>
      </w:r>
      <w:r w:rsidR="00B525F1">
        <w:rPr>
          <w:rFonts w:eastAsia="Calibri" w:cs="Times New Roman"/>
        </w:rPr>
        <w:t xml:space="preserve">between bow and stern </w:t>
      </w:r>
      <w:r w:rsidRPr="00D13107">
        <w:rPr>
          <w:rFonts w:eastAsia="Calibri" w:cs="Times New Roman"/>
        </w:rPr>
        <w:t xml:space="preserve">here. </w:t>
      </w:r>
      <w:r w:rsidR="003767A4" w:rsidRPr="00D13107">
        <w:rPr>
          <w:rFonts w:eastAsia="Calibri" w:cs="Times New Roman"/>
        </w:rPr>
        <w:t>Crosley (1943, p.</w:t>
      </w:r>
      <w:r w:rsidR="003767A4">
        <w:rPr>
          <w:rFonts w:eastAsia="Calibri" w:cs="Times New Roman"/>
        </w:rPr>
        <w:t xml:space="preserve"> 110</w:t>
      </w:r>
      <w:r w:rsidR="003767A4" w:rsidRPr="00D13107">
        <w:rPr>
          <w:rFonts w:eastAsia="Calibri" w:cs="Times New Roman"/>
        </w:rPr>
        <w:t>)</w:t>
      </w:r>
      <w:r w:rsidR="002C1104">
        <w:rPr>
          <w:rFonts w:eastAsia="Calibri" w:cs="Times New Roman"/>
        </w:rPr>
        <w:t xml:space="preserve"> mistakenly</w:t>
      </w:r>
      <w:r w:rsidR="003767A4">
        <w:rPr>
          <w:rFonts w:eastAsia="Calibri" w:cs="Times New Roman"/>
        </w:rPr>
        <w:t xml:space="preserve"> says the ship was canted to port, rather than to starboard, so one is more inclined to trust Phillips.) </w:t>
      </w:r>
      <w:r w:rsidRPr="00D13107">
        <w:rPr>
          <w:rFonts w:eastAsia="Calibri" w:cs="Times New Roman"/>
        </w:rPr>
        <w:t>Bruce-Mitford (1975, p. 259) mentions the two nails ‘… which led to the view that an iron runner had been fixed to the stern-post’. He relates them to Science Museum, 1939, which shows detail H, described as a ‘keel-plate spike’, 2½ in. long, coming from between ribs 23</w:t>
      </w:r>
      <w:r w:rsidR="00B525F1">
        <w:rPr>
          <w:rFonts w:eastAsia="Calibri" w:cs="Times New Roman"/>
        </w:rPr>
        <w:t xml:space="preserve"> and 24.</w:t>
      </w:r>
      <w:r w:rsidRPr="00D13107">
        <w:rPr>
          <w:rFonts w:eastAsia="Calibri" w:cs="Times New Roman"/>
        </w:rPr>
        <w:t xml:space="preserve"> The 1960s re-excavation at the stern found no trace of it, or of anything similar at the bow.</w:t>
      </w:r>
    </w:p>
    <w:p w14:paraId="6B13A6BA" w14:textId="77777777" w:rsidR="00D13107" w:rsidRPr="00D13107" w:rsidRDefault="00D13107" w:rsidP="00D13107">
      <w:pPr>
        <w:rPr>
          <w:rFonts w:eastAsia="Calibri" w:cs="Times New Roman"/>
        </w:rPr>
      </w:pPr>
      <w:r w:rsidRPr="00D13107">
        <w:rPr>
          <w:rFonts w:eastAsia="Calibri" w:cs="Times New Roman"/>
        </w:rPr>
        <w:t>Phillips (1940a, p.187) says ‘The stem and stern posts had also rotted completely …’</w:t>
      </w:r>
    </w:p>
    <w:p w14:paraId="6BF02E72" w14:textId="77777777" w:rsidR="00D13107" w:rsidRPr="00D13107" w:rsidRDefault="00D13107" w:rsidP="00D13107">
      <w:pPr>
        <w:pStyle w:val="Heading2"/>
        <w:rPr>
          <w:rFonts w:eastAsia="Times New Roman"/>
        </w:rPr>
      </w:pPr>
      <w:r w:rsidRPr="00D13107">
        <w:rPr>
          <w:rFonts w:eastAsia="Times New Roman"/>
        </w:rPr>
        <w:t>1939 position on the scarf joints to the keel</w:t>
      </w:r>
    </w:p>
    <w:p w14:paraId="7832B56F" w14:textId="77777777" w:rsidR="00D13107" w:rsidRPr="00D13107" w:rsidRDefault="00D13107" w:rsidP="00D13107">
      <w:pPr>
        <w:rPr>
          <w:rFonts w:eastAsia="Calibri" w:cs="Times New Roman"/>
        </w:rPr>
      </w:pPr>
      <w:r w:rsidRPr="00D13107">
        <w:rPr>
          <w:rFonts w:eastAsia="Calibri" w:cs="Times New Roman"/>
        </w:rPr>
        <w:t>In 1939 Charles Phillips and Lt.-Commander Hutchison took much interest in the keel, the stem and the stern, taking several sections during their investigations. The only records of these sections are certain photographs taken at the time. In Phillips (1940b, p. 347) it says ‘The position of the two scarves joining the stem and the stern posts to the keel-plank was fully established between ribs 3 and 4 forward and ribs 23 and 24 aft, and they were found to have been secured by three large vertical iron nails apiece 6¾ in. long and riveted over roves like all other nails in the ship.’  Phillips (1940a, p. 184) is similar: ‘We are thus not yet clear about the keel, but the position of the scarves joining the stem and stern posts to it was fully established. These came between ribs 3 and 4 forward and 23 and 24 aft. Each was secured by three large vertical iron nails 6¼ in. long riveted over roves like all the other clench nails in the ship.’ [None of these nails has survived.]</w:t>
      </w:r>
    </w:p>
    <w:p w14:paraId="4C67646D" w14:textId="0356447B" w:rsidR="00D13107" w:rsidRPr="00D13107" w:rsidRDefault="00D13107" w:rsidP="00D13107">
      <w:pPr>
        <w:rPr>
          <w:rFonts w:eastAsia="Calibri" w:cs="Times New Roman"/>
        </w:rPr>
      </w:pPr>
      <w:r w:rsidRPr="00D13107">
        <w:rPr>
          <w:rFonts w:eastAsia="Calibri" w:cs="Times New Roman"/>
        </w:rPr>
        <w:t>Ribs 23 and 24 are quite a long way aft, and</w:t>
      </w:r>
      <w:r w:rsidR="009C1042">
        <w:rPr>
          <w:rFonts w:eastAsia="Calibri" w:cs="Times New Roman"/>
        </w:rPr>
        <w:t>, gi</w:t>
      </w:r>
      <w:r w:rsidR="00935DC9">
        <w:rPr>
          <w:rFonts w:eastAsia="Calibri" w:cs="Times New Roman"/>
        </w:rPr>
        <w:t>ven rib 13 is</w:t>
      </w:r>
      <w:r w:rsidR="009C1042">
        <w:rPr>
          <w:rFonts w:eastAsia="Calibri" w:cs="Times New Roman"/>
        </w:rPr>
        <w:t xml:space="preserve"> at the centre of the boat,</w:t>
      </w:r>
      <w:r w:rsidRPr="00D13107">
        <w:rPr>
          <w:rFonts w:eastAsia="Calibri" w:cs="Times New Roman"/>
        </w:rPr>
        <w:t xml:space="preserve"> </w:t>
      </w:r>
      <w:r w:rsidR="00935DC9">
        <w:rPr>
          <w:rFonts w:eastAsia="Calibri" w:cs="Times New Roman"/>
        </w:rPr>
        <w:t>are not symmetrical</w:t>
      </w:r>
      <w:r w:rsidRPr="00D13107">
        <w:rPr>
          <w:rFonts w:eastAsia="Calibri" w:cs="Times New Roman"/>
        </w:rPr>
        <w:t xml:space="preserve"> </w:t>
      </w:r>
      <w:r w:rsidR="00935DC9">
        <w:rPr>
          <w:rFonts w:eastAsia="Calibri" w:cs="Times New Roman"/>
        </w:rPr>
        <w:t>with</w:t>
      </w:r>
      <w:r w:rsidRPr="00D13107">
        <w:rPr>
          <w:rFonts w:eastAsia="Calibri" w:cs="Times New Roman"/>
        </w:rPr>
        <w:t xml:space="preserve"> ribs 3 and 4 near the bow. Bruce-Mitford (1975, footnote p. 260) says the ribs 23-24 position is impossible unless there was double scarfing.</w:t>
      </w:r>
    </w:p>
    <w:p w14:paraId="3584823D" w14:textId="6B83C220" w:rsidR="00D13107" w:rsidRPr="00D13107" w:rsidRDefault="00D13107" w:rsidP="00D13107">
      <w:pPr>
        <w:rPr>
          <w:rFonts w:eastAsia="Calibri" w:cs="Times New Roman"/>
        </w:rPr>
      </w:pPr>
      <w:r w:rsidRPr="00D13107">
        <w:rPr>
          <w:rFonts w:eastAsia="Calibri" w:cs="Times New Roman"/>
          <w:color w:val="000000"/>
        </w:rPr>
        <w:t xml:space="preserve">Science Museum, 1939, also shows the scarf for the stem between ribs 3 and 4. However, at the stern it shows a </w:t>
      </w:r>
      <w:proofErr w:type="gramStart"/>
      <w:r w:rsidRPr="00D13107">
        <w:rPr>
          <w:rFonts w:eastAsia="Calibri" w:cs="Times New Roman"/>
          <w:color w:val="000000"/>
        </w:rPr>
        <w:t>3 foot long</w:t>
      </w:r>
      <w:proofErr w:type="gramEnd"/>
      <w:r w:rsidRPr="00D13107">
        <w:rPr>
          <w:rFonts w:eastAsia="Calibri" w:cs="Times New Roman"/>
          <w:color w:val="000000"/>
        </w:rPr>
        <w:t xml:space="preserve"> scarf between ribs 22 and 23, so maybe the position claimed by Philips was an error.</w:t>
      </w:r>
      <w:r w:rsidRPr="00D13107">
        <w:rPr>
          <w:rFonts w:eastAsia="Calibri" w:cs="Times New Roman"/>
        </w:rPr>
        <w:t xml:space="preserve"> It gives a drawing of a ‘scarf-bolt’, detail F, which is 6¾ in. long, as per Phillips, but this is indicated as coming from midway between ribs 22 and 23. (The ‘keel-plate spike’ mentioned above may have caused confusion. This is mentioned in Bruce-Mitford (1975, p. 259) and </w:t>
      </w:r>
      <w:r w:rsidR="000E01B9">
        <w:rPr>
          <w:rFonts w:eastAsia="Calibri" w:cs="Times New Roman"/>
        </w:rPr>
        <w:t xml:space="preserve">Evans </w:t>
      </w:r>
      <w:r w:rsidRPr="00D13107">
        <w:rPr>
          <w:rFonts w:eastAsia="Calibri" w:cs="Times New Roman"/>
        </w:rPr>
        <w:t>(1975, footnote 2, p. 394)).</w:t>
      </w:r>
    </w:p>
    <w:p w14:paraId="3785336E" w14:textId="77777777" w:rsidR="00D13107" w:rsidRPr="00D13107" w:rsidRDefault="00D13107" w:rsidP="00D13107">
      <w:pPr>
        <w:rPr>
          <w:rFonts w:eastAsia="Calibri" w:cs="Times New Roman"/>
        </w:rPr>
      </w:pPr>
      <w:r w:rsidRPr="00D13107">
        <w:rPr>
          <w:rFonts w:eastAsia="Calibri" w:cs="Times New Roman"/>
        </w:rPr>
        <w:t xml:space="preserve"> Crosley (1943, p. 112) gives some support, but is rather vague: ‘On the stern post, and slightly to port, a further unusual spacing of nails was found, in such a position as to indicate the probable location of a scarf joint between the post and the keel at this point and as these nails were 6¾ in. long the depth of the keel was deduced from this dimension.’</w:t>
      </w:r>
    </w:p>
    <w:p w14:paraId="0C12D190" w14:textId="77777777" w:rsidR="00D13107" w:rsidRPr="00D13107" w:rsidRDefault="00D13107" w:rsidP="00D13107">
      <w:pPr>
        <w:rPr>
          <w:rFonts w:eastAsia="Calibri" w:cs="Times New Roman"/>
        </w:rPr>
      </w:pPr>
      <w:r w:rsidRPr="00D13107">
        <w:rPr>
          <w:rFonts w:eastAsia="Calibri" w:cs="Times New Roman"/>
        </w:rPr>
        <w:t xml:space="preserve">Bruce-Mitford (1975, pp. 256-270, pp. 289-295) covers the sections cut in 1939 as well as the sections cut by his own team. But his considered view on the positions of the scarf joints is different. </w:t>
      </w:r>
    </w:p>
    <w:p w14:paraId="48FE498B" w14:textId="2F305042" w:rsidR="00D13107" w:rsidRPr="00D13107" w:rsidRDefault="00D13107" w:rsidP="00D13107">
      <w:pPr>
        <w:pStyle w:val="Heading1"/>
      </w:pPr>
      <w:r w:rsidRPr="00D13107">
        <w:t>Informatio</w:t>
      </w:r>
      <w:r w:rsidR="000E01B9">
        <w:t xml:space="preserve">n from 1966-67 as interpreted by Evans, 1975 and </w:t>
      </w:r>
      <w:r w:rsidRPr="00D13107">
        <w:t>Bruce-Mitford, 1975</w:t>
      </w:r>
    </w:p>
    <w:p w14:paraId="5E58373B" w14:textId="7724EFDB" w:rsidR="00D13107" w:rsidRPr="00D13107" w:rsidRDefault="00D13107" w:rsidP="00D13107">
      <w:pPr>
        <w:rPr>
          <w:rFonts w:eastAsia="Calibri" w:cs="Times New Roman"/>
        </w:rPr>
      </w:pPr>
      <w:r w:rsidRPr="00D13107">
        <w:rPr>
          <w:rFonts w:eastAsia="Calibri" w:cs="Times New Roman"/>
        </w:rPr>
        <w:t xml:space="preserve">The stem-post and the </w:t>
      </w:r>
      <w:proofErr w:type="gramStart"/>
      <w:r w:rsidRPr="00D13107">
        <w:rPr>
          <w:rFonts w:eastAsia="Calibri" w:cs="Times New Roman"/>
        </w:rPr>
        <w:t>stern-post</w:t>
      </w:r>
      <w:proofErr w:type="gramEnd"/>
      <w:r w:rsidRPr="00D13107">
        <w:rPr>
          <w:rFonts w:eastAsia="Calibri" w:cs="Times New Roman"/>
        </w:rPr>
        <w:t xml:space="preserve"> are of the style of the Nydam and Kvalsund 1 ships. They have a similar shape, and each is a single, sturdy piece of wood. There is no evidence of double-scarfing – ‘However, the possibility of a trenailed double scarf (cf. the Gokstad and Oseberg ship</w:t>
      </w:r>
      <w:r w:rsidR="001F0E9E">
        <w:rPr>
          <w:rFonts w:eastAsia="Calibri" w:cs="Times New Roman"/>
        </w:rPr>
        <w:t xml:space="preserve">s, fig.304) cannot be ruled out, and from a practical point of view this would involve the use of more realistic lengths of timber. A double-scarf, with a short, slightly curving fore-foot </w:t>
      </w:r>
      <w:r w:rsidR="00FF28D6">
        <w:rPr>
          <w:rFonts w:eastAsia="Calibri" w:cs="Times New Roman"/>
        </w:rPr>
        <w:lastRenderedPageBreak/>
        <w:t>b</w:t>
      </w:r>
      <w:r w:rsidR="001F0E9E">
        <w:rPr>
          <w:rFonts w:eastAsia="Calibri" w:cs="Times New Roman"/>
        </w:rPr>
        <w:t>etween the keel-plank and the stem- and stern-posts would give the ship a basically flat keel-plank and at the same time would reduce the length and curve of the two end-posts to more manageable portions.</w:t>
      </w:r>
      <w:r w:rsidRPr="00D13107">
        <w:rPr>
          <w:rFonts w:eastAsia="Calibri" w:cs="Times New Roman"/>
        </w:rPr>
        <w:t>’ (p. 397).</w:t>
      </w:r>
      <w:r w:rsidR="00076BD9">
        <w:rPr>
          <w:rFonts w:eastAsia="Calibri" w:cs="Times New Roman"/>
        </w:rPr>
        <w:t xml:space="preserve"> </w:t>
      </w:r>
    </w:p>
    <w:p w14:paraId="794BB530" w14:textId="02357412" w:rsidR="00D13107" w:rsidRPr="00D13107" w:rsidRDefault="00D13107" w:rsidP="00D13107">
      <w:pPr>
        <w:jc w:val="both"/>
        <w:rPr>
          <w:rFonts w:eastAsia="Calibri" w:cs="Times New Roman"/>
        </w:rPr>
      </w:pPr>
      <w:r w:rsidRPr="00D13107">
        <w:rPr>
          <w:rFonts w:eastAsia="Calibri" w:cs="Times New Roman"/>
        </w:rPr>
        <w:t xml:space="preserve">In an important paragraph, </w:t>
      </w:r>
      <w:r w:rsidR="000E01B9">
        <w:rPr>
          <w:rFonts w:eastAsia="Calibri" w:cs="Times New Roman"/>
        </w:rPr>
        <w:t>Evans</w:t>
      </w:r>
      <w:r w:rsidRPr="00D13107">
        <w:rPr>
          <w:rFonts w:eastAsia="Calibri" w:cs="Times New Roman"/>
        </w:rPr>
        <w:t xml:space="preserve"> (1975, p. 390) describes how a detailed examination of the rivet positions, the wood grain on the rivet-shanks, and the angles of their roves, led their conclusions over the positions of the scarfs and ‘… an approximation of the cross-section of the stem-post (fig.</w:t>
      </w:r>
      <w:r w:rsidR="007E19F2">
        <w:rPr>
          <w:rFonts w:eastAsia="Calibri" w:cs="Times New Roman"/>
        </w:rPr>
        <w:t xml:space="preserve"> </w:t>
      </w:r>
      <w:r w:rsidRPr="00D13107">
        <w:rPr>
          <w:rFonts w:eastAsia="Calibri" w:cs="Times New Roman"/>
        </w:rPr>
        <w:t>290) and by inference, of the stern-post’. The relevant part of fig. 290 is:</w:t>
      </w:r>
    </w:p>
    <w:p w14:paraId="6872DBB6" w14:textId="77777777" w:rsidR="00D13107" w:rsidRPr="00D13107" w:rsidRDefault="00D13107" w:rsidP="00D13107">
      <w:pPr>
        <w:jc w:val="right"/>
        <w:rPr>
          <w:rFonts w:eastAsia="Calibri" w:cs="Calibri"/>
          <w:i/>
          <w:sz w:val="18"/>
          <w:szCs w:val="18"/>
        </w:rPr>
      </w:pPr>
      <w:r w:rsidRPr="00D13107">
        <w:rPr>
          <w:rFonts w:eastAsia="Calibri" w:cs="Times New Roman"/>
          <w:noProof/>
          <w:lang w:eastAsia="en-GB"/>
        </w:rPr>
        <w:drawing>
          <wp:inline distT="0" distB="0" distL="0" distR="0" wp14:anchorId="5496088E" wp14:editId="1AD30515">
            <wp:extent cx="5731510" cy="34613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222_Vol1_Ste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61385"/>
                    </a:xfrm>
                    <a:prstGeom prst="rect">
                      <a:avLst/>
                    </a:prstGeom>
                  </pic:spPr>
                </pic:pic>
              </a:graphicData>
            </a:graphic>
          </wp:inline>
        </w:drawing>
      </w:r>
      <w:r w:rsidRPr="00D13107">
        <w:rPr>
          <w:rFonts w:eastAsia="Calibri" w:cs="Calibri"/>
          <w:i/>
          <w:sz w:val="18"/>
          <w:szCs w:val="18"/>
        </w:rPr>
        <w:t>© Trustees of the British Museum</w:t>
      </w:r>
    </w:p>
    <w:p w14:paraId="1963B6E7" w14:textId="77777777" w:rsidR="00D13107" w:rsidRPr="00D13107" w:rsidRDefault="00D13107" w:rsidP="00D13107">
      <w:pPr>
        <w:rPr>
          <w:rFonts w:eastAsia="Calibri" w:cs="Times New Roman"/>
        </w:rPr>
      </w:pPr>
    </w:p>
    <w:p w14:paraId="216C70F8" w14:textId="77777777" w:rsidR="00D13107" w:rsidRPr="00D13107" w:rsidRDefault="00D13107" w:rsidP="00D13107">
      <w:pPr>
        <w:rPr>
          <w:rFonts w:eastAsia="Calibri" w:cs="Times New Roman"/>
        </w:rPr>
      </w:pPr>
      <w:r w:rsidRPr="00D13107">
        <w:rPr>
          <w:rFonts w:eastAsia="Calibri" w:cs="Times New Roman"/>
        </w:rPr>
        <w:t xml:space="preserve">How the hood-ends of the planking were attached to the stem- and the </w:t>
      </w:r>
      <w:proofErr w:type="gramStart"/>
      <w:r w:rsidRPr="00D13107">
        <w:rPr>
          <w:rFonts w:eastAsia="Calibri" w:cs="Times New Roman"/>
        </w:rPr>
        <w:t>stern-posts</w:t>
      </w:r>
      <w:proofErr w:type="gramEnd"/>
      <w:r w:rsidRPr="00D13107">
        <w:rPr>
          <w:rFonts w:eastAsia="Calibri" w:cs="Times New Roman"/>
        </w:rPr>
        <w:t xml:space="preserve"> is treated in Constantine and Startin, 2019.</w:t>
      </w:r>
    </w:p>
    <w:p w14:paraId="5836A4A5" w14:textId="77777777" w:rsidR="00D13107" w:rsidRPr="00D13107" w:rsidRDefault="00D13107" w:rsidP="00D13107">
      <w:pPr>
        <w:pStyle w:val="Heading2"/>
        <w:rPr>
          <w:rFonts w:eastAsia="Times New Roman"/>
        </w:rPr>
      </w:pPr>
      <w:r w:rsidRPr="00D13107">
        <w:rPr>
          <w:rFonts w:eastAsia="Times New Roman"/>
        </w:rPr>
        <w:t xml:space="preserve">Depth of stem and </w:t>
      </w:r>
      <w:proofErr w:type="gramStart"/>
      <w:r w:rsidRPr="00D13107">
        <w:rPr>
          <w:rFonts w:eastAsia="Times New Roman"/>
        </w:rPr>
        <w:t>stern-posts</w:t>
      </w:r>
      <w:proofErr w:type="gramEnd"/>
    </w:p>
    <w:p w14:paraId="0E04E210" w14:textId="5BADC88E" w:rsidR="00F7287D" w:rsidRDefault="00F7287D" w:rsidP="00D13107">
      <w:pPr>
        <w:rPr>
          <w:rFonts w:eastAsia="Calibri" w:cs="Times New Roman"/>
        </w:rPr>
      </w:pPr>
      <w:r>
        <w:rPr>
          <w:rFonts w:eastAsia="Calibri" w:cs="Times New Roman"/>
        </w:rPr>
        <w:t>‘Depth’ here is understood to be the depth of projection below the hull, as in Table 17, p. 265. This is taken to be the vertical projection; the ‘</w:t>
      </w:r>
      <w:r w:rsidR="00F023DF">
        <w:rPr>
          <w:rFonts w:eastAsia="Calibri" w:cs="Times New Roman"/>
        </w:rPr>
        <w:t>local projection</w:t>
      </w:r>
      <w:r>
        <w:rPr>
          <w:rFonts w:eastAsia="Calibri" w:cs="Times New Roman"/>
        </w:rPr>
        <w:t xml:space="preserve">’ is </w:t>
      </w:r>
      <w:r w:rsidR="00F023DF">
        <w:rPr>
          <w:rFonts w:eastAsia="Calibri" w:cs="Times New Roman"/>
        </w:rPr>
        <w:t xml:space="preserve">term used to describe how far the wood actually sticks out from the hull, allowing for </w:t>
      </w:r>
      <w:r>
        <w:rPr>
          <w:rFonts w:eastAsia="Calibri" w:cs="Times New Roman"/>
        </w:rPr>
        <w:t>the local angle the stem or the stern makes with the horizontal.</w:t>
      </w:r>
    </w:p>
    <w:p w14:paraId="435743E1" w14:textId="1405FB47" w:rsidR="00D13107" w:rsidRDefault="00D13107" w:rsidP="00D13107">
      <w:pPr>
        <w:rPr>
          <w:rFonts w:eastAsia="Calibri" w:cs="Times New Roman"/>
        </w:rPr>
      </w:pPr>
      <w:r w:rsidRPr="00D13107">
        <w:rPr>
          <w:rFonts w:eastAsia="Calibri" w:cs="Times New Roman"/>
        </w:rPr>
        <w:t>The Science Museum, 1939, drawing shows a maximum depth of 10 in</w:t>
      </w:r>
      <w:r w:rsidR="0023741B">
        <w:rPr>
          <w:rFonts w:eastAsia="Calibri" w:cs="Times New Roman"/>
        </w:rPr>
        <w:t xml:space="preserve">. for the stem-and </w:t>
      </w:r>
      <w:proofErr w:type="gramStart"/>
      <w:r w:rsidR="0023741B">
        <w:rPr>
          <w:rFonts w:eastAsia="Calibri" w:cs="Times New Roman"/>
        </w:rPr>
        <w:t>stern-posts</w:t>
      </w:r>
      <w:proofErr w:type="gramEnd"/>
      <w:r w:rsidR="0023741B">
        <w:rPr>
          <w:rFonts w:eastAsia="Calibri" w:cs="Times New Roman"/>
        </w:rPr>
        <w:t>.</w:t>
      </w:r>
    </w:p>
    <w:p w14:paraId="448592DB" w14:textId="40FB3E5D" w:rsidR="0023741B" w:rsidRPr="00D13107" w:rsidRDefault="0023741B" w:rsidP="00D13107">
      <w:pPr>
        <w:rPr>
          <w:rFonts w:eastAsia="Calibri" w:cs="Times New Roman"/>
        </w:rPr>
      </w:pPr>
      <w:r>
        <w:rPr>
          <w:rFonts w:eastAsia="Calibri" w:cs="Times New Roman"/>
        </w:rPr>
        <w:t xml:space="preserve">The ‘cut-water’ region of the bow is around ribs 3 and 4. The waterline is estimated to be at about rib 4 </w:t>
      </w:r>
      <w:r w:rsidR="00463358">
        <w:rPr>
          <w:rFonts w:eastAsia="Calibri" w:cs="Times New Roman"/>
        </w:rPr>
        <w:t>as</w:t>
      </w:r>
      <w:r>
        <w:rPr>
          <w:rFonts w:eastAsia="Calibri" w:cs="Times New Roman"/>
        </w:rPr>
        <w:t xml:space="preserve"> </w:t>
      </w:r>
      <w:r w:rsidR="00463358">
        <w:rPr>
          <w:rFonts w:eastAsia="Calibri" w:cs="Times New Roman"/>
        </w:rPr>
        <w:t>an empty shell, and rib 3 when loaded to maximum.</w:t>
      </w:r>
    </w:p>
    <w:p w14:paraId="05D3E4D6" w14:textId="38210537" w:rsidR="00D13107" w:rsidRPr="00D13107" w:rsidRDefault="00D13107" w:rsidP="00D13107">
      <w:pPr>
        <w:rPr>
          <w:rFonts w:eastAsia="Calibri" w:cs="Times New Roman"/>
        </w:rPr>
      </w:pPr>
      <w:r w:rsidRPr="00D13107">
        <w:rPr>
          <w:rFonts w:eastAsia="Calibri" w:cs="Times New Roman"/>
        </w:rPr>
        <w:lastRenderedPageBreak/>
        <w:t>Observations for depth of the stem-post, including information from Table 17, p.</w:t>
      </w:r>
      <w:r w:rsidR="007E19F2">
        <w:rPr>
          <w:rFonts w:eastAsia="Calibri" w:cs="Times New Roman"/>
        </w:rPr>
        <w:t xml:space="preserve"> </w:t>
      </w:r>
      <w:r w:rsidRPr="00D13107">
        <w:rPr>
          <w:rFonts w:eastAsia="Calibri" w:cs="Times New Roman"/>
        </w:rPr>
        <w:t>265, about Sections J and K cut 1966-7:</w:t>
      </w:r>
    </w:p>
    <w:p w14:paraId="2CFE8DE8" w14:textId="78FEE921" w:rsidR="00D13107" w:rsidRPr="00D13107" w:rsidRDefault="00D13107" w:rsidP="00D13107">
      <w:pPr>
        <w:numPr>
          <w:ilvl w:val="0"/>
          <w:numId w:val="13"/>
        </w:numPr>
        <w:contextualSpacing/>
        <w:rPr>
          <w:rFonts w:eastAsia="Calibri" w:cs="Times New Roman"/>
        </w:rPr>
      </w:pPr>
      <w:r w:rsidRPr="00D13107">
        <w:rPr>
          <w:rFonts w:eastAsia="Calibri" w:cs="Times New Roman"/>
        </w:rPr>
        <w:t>At rib 4 (photo taken 1939, fig</w:t>
      </w:r>
      <w:r w:rsidR="00B62D60">
        <w:rPr>
          <w:rFonts w:eastAsia="Calibri" w:cs="Times New Roman"/>
        </w:rPr>
        <w:t>.</w:t>
      </w:r>
      <w:r w:rsidRPr="00D13107">
        <w:rPr>
          <w:rFonts w:eastAsia="Calibri" w:cs="Times New Roman"/>
        </w:rPr>
        <w:t xml:space="preserve"> 295(</w:t>
      </w:r>
      <w:r w:rsidR="00F023DF">
        <w:rPr>
          <w:rFonts w:eastAsia="Calibri" w:cs="Times New Roman"/>
        </w:rPr>
        <w:t>b) on p. 385) – just under 4 in, but difficult to interpret. Local angle about 15 degrees, local projection</w:t>
      </w:r>
      <w:r w:rsidR="001B2A46">
        <w:rPr>
          <w:rFonts w:eastAsia="Calibri" w:cs="Times New Roman"/>
        </w:rPr>
        <w:t xml:space="preserve"> 3.8 in.</w:t>
      </w:r>
      <w:r w:rsidR="00F023DF">
        <w:rPr>
          <w:rFonts w:eastAsia="Calibri" w:cs="Times New Roman"/>
        </w:rPr>
        <w:t xml:space="preserve"> </w:t>
      </w:r>
    </w:p>
    <w:p w14:paraId="3C96BE8B" w14:textId="62483665" w:rsidR="00D13107" w:rsidRPr="00D13107" w:rsidRDefault="00D13107" w:rsidP="00D13107">
      <w:pPr>
        <w:numPr>
          <w:ilvl w:val="0"/>
          <w:numId w:val="13"/>
        </w:numPr>
        <w:contextualSpacing/>
        <w:rPr>
          <w:rFonts w:eastAsia="Calibri" w:cs="Times New Roman"/>
        </w:rPr>
      </w:pPr>
      <w:r w:rsidRPr="00D13107">
        <w:rPr>
          <w:rFonts w:eastAsia="Calibri" w:cs="Times New Roman"/>
        </w:rPr>
        <w:t>At rib 3 (section J, 1966-7</w:t>
      </w:r>
      <w:r w:rsidR="00B62D60">
        <w:rPr>
          <w:rFonts w:eastAsia="Calibri" w:cs="Times New Roman"/>
        </w:rPr>
        <w:t>, see drawing fig. 191 on p. 267</w:t>
      </w:r>
      <w:r w:rsidRPr="00D13107">
        <w:rPr>
          <w:rFonts w:eastAsia="Calibri" w:cs="Times New Roman"/>
        </w:rPr>
        <w:t>) - 5 in.</w:t>
      </w:r>
      <w:r w:rsidR="001B2A46" w:rsidRPr="001B2A46">
        <w:rPr>
          <w:rFonts w:eastAsia="Calibri" w:cs="Times New Roman"/>
        </w:rPr>
        <w:t xml:space="preserve"> </w:t>
      </w:r>
      <w:r w:rsidR="001B2A46">
        <w:rPr>
          <w:rFonts w:eastAsia="Calibri" w:cs="Times New Roman"/>
        </w:rPr>
        <w:t>Local angle about 25 degrees, local projection 4.5 in.</w:t>
      </w:r>
    </w:p>
    <w:p w14:paraId="7E18BC59" w14:textId="545ABCDA" w:rsidR="00D13107" w:rsidRPr="00DB70D6" w:rsidRDefault="00B62D60" w:rsidP="00DB70D6">
      <w:pPr>
        <w:numPr>
          <w:ilvl w:val="0"/>
          <w:numId w:val="13"/>
        </w:numPr>
        <w:contextualSpacing/>
        <w:rPr>
          <w:rFonts w:eastAsia="Calibri" w:cs="Times New Roman"/>
        </w:rPr>
      </w:pPr>
      <w:r>
        <w:rPr>
          <w:rFonts w:eastAsia="Calibri" w:cs="Times New Roman"/>
        </w:rPr>
        <w:t>At a point 3 ft. 2 in. east</w:t>
      </w:r>
      <w:r w:rsidR="00D13107" w:rsidRPr="00D13107">
        <w:rPr>
          <w:rFonts w:eastAsia="Calibri" w:cs="Times New Roman"/>
        </w:rPr>
        <w:t xml:space="preserve"> of rib 3 (Section K, 1966-7</w:t>
      </w:r>
      <w:r>
        <w:rPr>
          <w:rFonts w:eastAsia="Calibri" w:cs="Times New Roman"/>
        </w:rPr>
        <w:t xml:space="preserve">, at extreme east of </w:t>
      </w:r>
      <w:r w:rsidR="007E19F2">
        <w:rPr>
          <w:rFonts w:eastAsia="Calibri" w:cs="Times New Roman"/>
        </w:rPr>
        <w:t xml:space="preserve">preserved remains, see drawing </w:t>
      </w:r>
      <w:r>
        <w:rPr>
          <w:rFonts w:eastAsia="Calibri" w:cs="Times New Roman"/>
        </w:rPr>
        <w:t>fig.193 on p. 269</w:t>
      </w:r>
      <w:r w:rsidR="00D13107" w:rsidRPr="00D13107">
        <w:rPr>
          <w:rFonts w:eastAsia="Calibri" w:cs="Times New Roman"/>
        </w:rPr>
        <w:t>) - 8 in.</w:t>
      </w:r>
      <w:r w:rsidR="00DB70D6" w:rsidRPr="00DB70D6">
        <w:rPr>
          <w:rFonts w:eastAsia="Calibri" w:cs="Times New Roman"/>
        </w:rPr>
        <w:t xml:space="preserve"> </w:t>
      </w:r>
      <w:r w:rsidR="00DB70D6">
        <w:rPr>
          <w:rFonts w:eastAsia="Calibri" w:cs="Times New Roman"/>
        </w:rPr>
        <w:t>Local angle about 35 degrees, local projection 6.6 in.</w:t>
      </w:r>
    </w:p>
    <w:p w14:paraId="15FEAB14" w14:textId="498C32C8" w:rsidR="00D13107" w:rsidRPr="00D13107" w:rsidRDefault="00D13107" w:rsidP="00D13107">
      <w:pPr>
        <w:numPr>
          <w:ilvl w:val="0"/>
          <w:numId w:val="13"/>
        </w:numPr>
        <w:contextualSpacing/>
        <w:rPr>
          <w:rFonts w:eastAsia="Calibri" w:cs="Times New Roman"/>
        </w:rPr>
      </w:pPr>
      <w:r w:rsidRPr="00D13107">
        <w:rPr>
          <w:rFonts w:eastAsia="Calibri" w:cs="Times New Roman"/>
        </w:rPr>
        <w:t>F</w:t>
      </w:r>
      <w:r w:rsidR="00B62D60">
        <w:rPr>
          <w:rFonts w:eastAsia="Calibri" w:cs="Times New Roman"/>
        </w:rPr>
        <w:t>orward of rib 1 (photo taken 1939,</w:t>
      </w:r>
      <w:r w:rsidR="00B62D60" w:rsidRPr="00B62D60">
        <w:rPr>
          <w:rFonts w:eastAsia="Calibri" w:cs="Times New Roman"/>
        </w:rPr>
        <w:t xml:space="preserve"> </w:t>
      </w:r>
      <w:r w:rsidR="00B62D60">
        <w:rPr>
          <w:rFonts w:eastAsia="Calibri" w:cs="Times New Roman"/>
        </w:rPr>
        <w:t>fig. 297 on p. 387</w:t>
      </w:r>
      <w:r w:rsidRPr="00D13107">
        <w:rPr>
          <w:rFonts w:eastAsia="Calibri" w:cs="Times New Roman"/>
        </w:rPr>
        <w:t>) - 10 in. (p.</w:t>
      </w:r>
      <w:r w:rsidR="00B62D60">
        <w:rPr>
          <w:rFonts w:eastAsia="Calibri" w:cs="Times New Roman"/>
        </w:rPr>
        <w:t xml:space="preserve"> </w:t>
      </w:r>
      <w:r w:rsidRPr="00D13107">
        <w:rPr>
          <w:rFonts w:eastAsia="Calibri" w:cs="Times New Roman"/>
        </w:rPr>
        <w:t>265), or 11 in. (note under fig</w:t>
      </w:r>
      <w:r w:rsidR="00B62D60">
        <w:rPr>
          <w:rFonts w:eastAsia="Calibri" w:cs="Times New Roman"/>
        </w:rPr>
        <w:t>.</w:t>
      </w:r>
      <w:r w:rsidRPr="00D13107">
        <w:rPr>
          <w:rFonts w:eastAsia="Calibri" w:cs="Times New Roman"/>
        </w:rPr>
        <w:t xml:space="preserve"> 297), or ‘as much as 12 in. at its maximum’ (p. 390)</w:t>
      </w:r>
      <w:r w:rsidR="00DB70D6">
        <w:rPr>
          <w:rFonts w:eastAsia="Calibri" w:cs="Times New Roman"/>
        </w:rPr>
        <w:t>. Local angle about</w:t>
      </w:r>
      <w:r w:rsidR="00303173">
        <w:rPr>
          <w:rFonts w:eastAsia="Calibri" w:cs="Times New Roman"/>
        </w:rPr>
        <w:t xml:space="preserve"> 50 degrees, local projection for the 10 in. record, about 6.4 in.</w:t>
      </w:r>
    </w:p>
    <w:p w14:paraId="6CD7EFA0" w14:textId="77777777" w:rsidR="00DC46A9" w:rsidRDefault="00DC46A9" w:rsidP="00D13107">
      <w:pPr>
        <w:rPr>
          <w:rFonts w:eastAsia="Calibri" w:cs="Times New Roman"/>
        </w:rPr>
      </w:pPr>
    </w:p>
    <w:p w14:paraId="65F5E4C5" w14:textId="63181E5F" w:rsidR="00D13107" w:rsidRPr="00D13107" w:rsidRDefault="004D48FE" w:rsidP="00D13107">
      <w:pPr>
        <w:rPr>
          <w:rFonts w:eastAsia="Calibri" w:cs="Times New Roman"/>
        </w:rPr>
      </w:pPr>
      <w:r w:rsidRPr="00D13107">
        <w:rPr>
          <w:rFonts w:eastAsia="Calibri" w:cs="Times New Roman"/>
        </w:rPr>
        <w:t xml:space="preserve">Most of the stern had been destroyed in 1942 when the site was an army training camp. </w:t>
      </w:r>
      <w:r w:rsidR="00D13107" w:rsidRPr="00D13107">
        <w:rPr>
          <w:rFonts w:eastAsia="Calibri" w:cs="Times New Roman"/>
        </w:rPr>
        <w:t xml:space="preserve">Observations for depth of the </w:t>
      </w:r>
      <w:proofErr w:type="gramStart"/>
      <w:r w:rsidR="00D13107" w:rsidRPr="00D13107">
        <w:rPr>
          <w:rFonts w:eastAsia="Calibri" w:cs="Times New Roman"/>
        </w:rPr>
        <w:t>stern-post</w:t>
      </w:r>
      <w:proofErr w:type="gramEnd"/>
      <w:r w:rsidR="00D13107" w:rsidRPr="00D13107">
        <w:rPr>
          <w:rFonts w:eastAsia="Calibri" w:cs="Times New Roman"/>
        </w:rPr>
        <w:t>, all from Table 17, p.</w:t>
      </w:r>
      <w:r w:rsidR="007E19F2">
        <w:rPr>
          <w:rFonts w:eastAsia="Calibri" w:cs="Times New Roman"/>
        </w:rPr>
        <w:t xml:space="preserve"> </w:t>
      </w:r>
      <w:r w:rsidR="00D13107" w:rsidRPr="00D13107">
        <w:rPr>
          <w:rFonts w:eastAsia="Calibri" w:cs="Times New Roman"/>
        </w:rPr>
        <w:t>265</w:t>
      </w:r>
      <w:r w:rsidR="00D37894">
        <w:rPr>
          <w:rFonts w:eastAsia="Calibri" w:cs="Times New Roman"/>
        </w:rPr>
        <w:t>. (Local angles around 25 degrees)</w:t>
      </w:r>
      <w:r w:rsidR="00D13107" w:rsidRPr="00D13107">
        <w:rPr>
          <w:rFonts w:eastAsia="Calibri" w:cs="Times New Roman"/>
        </w:rPr>
        <w:t>:</w:t>
      </w:r>
    </w:p>
    <w:p w14:paraId="255656D9" w14:textId="77777777" w:rsidR="00D13107" w:rsidRPr="00D13107" w:rsidRDefault="00D13107" w:rsidP="00D13107">
      <w:pPr>
        <w:numPr>
          <w:ilvl w:val="0"/>
          <w:numId w:val="14"/>
        </w:numPr>
        <w:contextualSpacing/>
        <w:rPr>
          <w:rFonts w:eastAsia="Calibri" w:cs="Times New Roman"/>
        </w:rPr>
      </w:pPr>
      <w:r w:rsidRPr="00D13107">
        <w:rPr>
          <w:rFonts w:eastAsia="Calibri" w:cs="Times New Roman"/>
        </w:rPr>
        <w:t>At rib 23 (section E, 1966-7, 14 ft. 4 in. east of datum line) – 3.25 in.</w:t>
      </w:r>
    </w:p>
    <w:p w14:paraId="7C4E9147" w14:textId="77777777" w:rsidR="00D13107" w:rsidRPr="00D13107" w:rsidRDefault="00D13107" w:rsidP="00D13107">
      <w:pPr>
        <w:numPr>
          <w:ilvl w:val="0"/>
          <w:numId w:val="14"/>
        </w:numPr>
        <w:contextualSpacing/>
        <w:rPr>
          <w:rFonts w:eastAsia="Calibri" w:cs="Times New Roman"/>
        </w:rPr>
      </w:pPr>
      <w:r w:rsidRPr="00D13107">
        <w:rPr>
          <w:rFonts w:eastAsia="Calibri" w:cs="Times New Roman"/>
        </w:rPr>
        <w:t>Between ribs 23 and 24 (section D, 1966-7, 14 ft. east of datum line) – 2 in.</w:t>
      </w:r>
    </w:p>
    <w:p w14:paraId="6D2857D0" w14:textId="77777777" w:rsidR="00D13107" w:rsidRPr="00D13107" w:rsidRDefault="00D13107" w:rsidP="00D13107">
      <w:pPr>
        <w:numPr>
          <w:ilvl w:val="0"/>
          <w:numId w:val="14"/>
        </w:numPr>
        <w:contextualSpacing/>
        <w:rPr>
          <w:rFonts w:eastAsia="Calibri" w:cs="Times New Roman"/>
        </w:rPr>
      </w:pPr>
      <w:r w:rsidRPr="00D13107">
        <w:rPr>
          <w:rFonts w:eastAsia="Calibri" w:cs="Times New Roman"/>
        </w:rPr>
        <w:t>Between ribs 23 and 24 (section C, 1966-7, 14 ft. 4 in. east of datum line) – 2 in.</w:t>
      </w:r>
    </w:p>
    <w:p w14:paraId="3FBDACB1" w14:textId="77777777" w:rsidR="00D13107" w:rsidRPr="00D13107" w:rsidRDefault="00D13107" w:rsidP="00D13107">
      <w:pPr>
        <w:numPr>
          <w:ilvl w:val="0"/>
          <w:numId w:val="14"/>
        </w:numPr>
        <w:contextualSpacing/>
        <w:rPr>
          <w:rFonts w:eastAsia="Calibri" w:cs="Times New Roman"/>
        </w:rPr>
      </w:pPr>
      <w:r w:rsidRPr="00D13107">
        <w:rPr>
          <w:rFonts w:eastAsia="Calibri" w:cs="Times New Roman"/>
        </w:rPr>
        <w:t>Between ribs 23 and 24 (section B, 1966-7, 12 ft. east of datum line) – 4 in.</w:t>
      </w:r>
    </w:p>
    <w:p w14:paraId="6A96CBF4" w14:textId="77777777" w:rsidR="00D13107" w:rsidRPr="00D13107" w:rsidRDefault="00D13107" w:rsidP="00D13107">
      <w:pPr>
        <w:numPr>
          <w:ilvl w:val="0"/>
          <w:numId w:val="14"/>
        </w:numPr>
        <w:contextualSpacing/>
        <w:rPr>
          <w:rFonts w:eastAsia="Calibri" w:cs="Times New Roman"/>
        </w:rPr>
      </w:pPr>
      <w:r w:rsidRPr="00D13107">
        <w:rPr>
          <w:rFonts w:eastAsia="Calibri" w:cs="Times New Roman"/>
        </w:rPr>
        <w:t>Between ribs 23 and 24 (section A, 1966-7, 12 ft. east of datum line) – 4 in.</w:t>
      </w:r>
    </w:p>
    <w:p w14:paraId="7D597B31" w14:textId="77777777" w:rsidR="00DC46A9" w:rsidRDefault="00DC46A9" w:rsidP="00D13107">
      <w:pPr>
        <w:rPr>
          <w:rFonts w:eastAsia="Calibri" w:cs="Times New Roman"/>
        </w:rPr>
      </w:pPr>
    </w:p>
    <w:p w14:paraId="08256299" w14:textId="44CA2CD1" w:rsidR="004D48FE" w:rsidRDefault="00D13107" w:rsidP="00D13107">
      <w:pPr>
        <w:rPr>
          <w:rFonts w:eastAsia="Calibri" w:cs="Times New Roman"/>
        </w:rPr>
      </w:pPr>
      <w:r w:rsidRPr="00D13107">
        <w:rPr>
          <w:rFonts w:eastAsia="Calibri" w:cs="Times New Roman"/>
        </w:rPr>
        <w:t>It will be seen that the stern measurements show wide variati</w:t>
      </w:r>
      <w:r w:rsidR="00B61607">
        <w:rPr>
          <w:rFonts w:eastAsia="Calibri" w:cs="Times New Roman"/>
        </w:rPr>
        <w:t xml:space="preserve">on over quite a small </w:t>
      </w:r>
      <w:proofErr w:type="gramStart"/>
      <w:r w:rsidR="00B61607">
        <w:rPr>
          <w:rFonts w:eastAsia="Calibri" w:cs="Times New Roman"/>
        </w:rPr>
        <w:t>distance, and</w:t>
      </w:r>
      <w:proofErr w:type="gramEnd"/>
      <w:r w:rsidR="00B61607">
        <w:rPr>
          <w:rFonts w:eastAsia="Calibri" w:cs="Times New Roman"/>
        </w:rPr>
        <w:t xml:space="preserve"> </w:t>
      </w:r>
      <w:r w:rsidR="004D48FE">
        <w:rPr>
          <w:rFonts w:eastAsia="Calibri" w:cs="Times New Roman"/>
        </w:rPr>
        <w:t xml:space="preserve">are consistently </w:t>
      </w:r>
      <w:r w:rsidR="00B61607">
        <w:rPr>
          <w:rFonts w:eastAsia="Calibri" w:cs="Times New Roman"/>
        </w:rPr>
        <w:t xml:space="preserve">much </w:t>
      </w:r>
      <w:r w:rsidR="004D48FE">
        <w:rPr>
          <w:rFonts w:eastAsia="Calibri" w:cs="Times New Roman"/>
        </w:rPr>
        <w:t>smaller than for the stem</w:t>
      </w:r>
      <w:r w:rsidR="00B61607">
        <w:rPr>
          <w:rFonts w:eastAsia="Calibri" w:cs="Times New Roman"/>
        </w:rPr>
        <w:t xml:space="preserve">. </w:t>
      </w:r>
      <w:r w:rsidR="00EC7467">
        <w:rPr>
          <w:rFonts w:eastAsia="Calibri" w:cs="Times New Roman"/>
        </w:rPr>
        <w:t xml:space="preserve">Cautionary words on p. 264 remind the reader how the wood of the ship sometimes shrank to the extent </w:t>
      </w:r>
      <w:r w:rsidR="007E19F2">
        <w:rPr>
          <w:rFonts w:eastAsia="Calibri" w:cs="Times New Roman"/>
        </w:rPr>
        <w:t xml:space="preserve">that </w:t>
      </w:r>
      <w:r w:rsidR="00EC7467">
        <w:rPr>
          <w:rFonts w:eastAsia="Calibri" w:cs="Times New Roman"/>
        </w:rPr>
        <w:t xml:space="preserve">it </w:t>
      </w:r>
      <w:r w:rsidR="00DC46A9">
        <w:rPr>
          <w:rFonts w:eastAsia="Calibri" w:cs="Times New Roman"/>
        </w:rPr>
        <w:t xml:space="preserve">seemed </w:t>
      </w:r>
      <w:r w:rsidR="00EC7467">
        <w:rPr>
          <w:rFonts w:eastAsia="Calibri" w:cs="Times New Roman"/>
        </w:rPr>
        <w:t>disappear</w:t>
      </w:r>
      <w:r w:rsidR="00DC46A9">
        <w:rPr>
          <w:rFonts w:eastAsia="Calibri" w:cs="Times New Roman"/>
        </w:rPr>
        <w:t xml:space="preserve"> altogether</w:t>
      </w:r>
      <w:r w:rsidR="007E19F2">
        <w:rPr>
          <w:rFonts w:eastAsia="Calibri" w:cs="Times New Roman"/>
        </w:rPr>
        <w:t>, so all the measurement</w:t>
      </w:r>
      <w:r w:rsidR="00EC7467">
        <w:rPr>
          <w:rFonts w:eastAsia="Calibri" w:cs="Times New Roman"/>
        </w:rPr>
        <w:t>s are</w:t>
      </w:r>
      <w:r w:rsidR="00DC46A9">
        <w:rPr>
          <w:rFonts w:eastAsia="Calibri" w:cs="Times New Roman"/>
        </w:rPr>
        <w:t xml:space="preserve"> minimum possible values</w:t>
      </w:r>
      <w:r w:rsidR="00EC7467">
        <w:rPr>
          <w:rFonts w:eastAsia="Calibri" w:cs="Times New Roman"/>
        </w:rPr>
        <w:t xml:space="preserve">. </w:t>
      </w:r>
      <w:r w:rsidR="007A458A">
        <w:rPr>
          <w:rFonts w:eastAsia="Calibri" w:cs="Times New Roman"/>
        </w:rPr>
        <w:t>M</w:t>
      </w:r>
      <w:r w:rsidR="00DC46A9">
        <w:rPr>
          <w:rFonts w:eastAsia="Calibri" w:cs="Times New Roman"/>
        </w:rPr>
        <w:t>any</w:t>
      </w:r>
      <w:r w:rsidR="007A458A">
        <w:rPr>
          <w:rFonts w:eastAsia="Calibri" w:cs="Times New Roman"/>
        </w:rPr>
        <w:t xml:space="preserve"> will doubt that</w:t>
      </w:r>
      <w:r w:rsidR="00DC46A9">
        <w:rPr>
          <w:rFonts w:eastAsia="Calibri" w:cs="Times New Roman"/>
        </w:rPr>
        <w:t xml:space="preserve"> </w:t>
      </w:r>
      <w:r w:rsidR="007E19F2">
        <w:rPr>
          <w:rFonts w:eastAsia="Calibri" w:cs="Times New Roman"/>
        </w:rPr>
        <w:t xml:space="preserve">the </w:t>
      </w:r>
      <w:r w:rsidR="004D48FE">
        <w:rPr>
          <w:rFonts w:eastAsia="Calibri" w:cs="Times New Roman"/>
        </w:rPr>
        <w:t>required strength</w:t>
      </w:r>
      <w:r w:rsidR="00DC46A9">
        <w:rPr>
          <w:rFonts w:eastAsia="Calibri" w:cs="Times New Roman"/>
        </w:rPr>
        <w:t xml:space="preserve"> at the stern</w:t>
      </w:r>
      <w:r w:rsidR="007E19F2">
        <w:rPr>
          <w:rFonts w:eastAsia="Calibri" w:cs="Times New Roman"/>
        </w:rPr>
        <w:t xml:space="preserve"> </w:t>
      </w:r>
      <w:r w:rsidR="007A458A">
        <w:rPr>
          <w:rFonts w:eastAsia="Calibri" w:cs="Times New Roman"/>
        </w:rPr>
        <w:t>is consistent with the minimum values.</w:t>
      </w:r>
    </w:p>
    <w:p w14:paraId="361B3EAF" w14:textId="1D442A20" w:rsidR="00D13107" w:rsidRPr="00D13107" w:rsidRDefault="00D13107" w:rsidP="00D13107">
      <w:pPr>
        <w:rPr>
          <w:rFonts w:eastAsia="Calibri" w:cs="Times New Roman"/>
        </w:rPr>
      </w:pPr>
      <w:r w:rsidRPr="00D13107">
        <w:rPr>
          <w:rFonts w:eastAsia="Calibri" w:cs="Times New Roman"/>
        </w:rPr>
        <w:t xml:space="preserve">The depth of the </w:t>
      </w:r>
      <w:proofErr w:type="gramStart"/>
      <w:r w:rsidRPr="00D13107">
        <w:rPr>
          <w:rFonts w:eastAsia="Calibri" w:cs="Times New Roman"/>
        </w:rPr>
        <w:t>stern-post</w:t>
      </w:r>
      <w:proofErr w:type="gramEnd"/>
      <w:r w:rsidRPr="00D13107">
        <w:rPr>
          <w:rFonts w:eastAsia="Calibri" w:cs="Times New Roman"/>
        </w:rPr>
        <w:t xml:space="preserve"> shown in the drawings Science Museum, 1939, and Bruce-Mitford (1975, </w:t>
      </w:r>
      <w:r w:rsidRPr="00D13107">
        <w:rPr>
          <w:rFonts w:eastAsia="Calibri" w:cs="Times New Roman"/>
          <w:color w:val="000000"/>
        </w:rPr>
        <w:t>fig. 325, p. 435), is all by inference from the stem-post.</w:t>
      </w:r>
    </w:p>
    <w:p w14:paraId="4E40A0C1" w14:textId="77777777" w:rsidR="00D13107" w:rsidRPr="00D13107" w:rsidRDefault="00D13107" w:rsidP="00D13107">
      <w:pPr>
        <w:pStyle w:val="Heading2"/>
        <w:rPr>
          <w:rFonts w:eastAsia="Times New Roman"/>
        </w:rPr>
      </w:pPr>
      <w:r w:rsidRPr="00D13107">
        <w:rPr>
          <w:rFonts w:eastAsia="Times New Roman"/>
        </w:rPr>
        <w:t>Position of the scarf joints to the keel</w:t>
      </w:r>
    </w:p>
    <w:p w14:paraId="2063FC82" w14:textId="7B2E020F" w:rsidR="00D13107" w:rsidRPr="00D13107" w:rsidRDefault="00D13107" w:rsidP="00D13107">
      <w:pPr>
        <w:rPr>
          <w:rFonts w:eastAsia="Calibri" w:cs="Times New Roman"/>
          <w:color w:val="000000"/>
        </w:rPr>
      </w:pPr>
      <w:r w:rsidRPr="00D13107">
        <w:rPr>
          <w:rFonts w:eastAsia="Calibri" w:cs="Times New Roman"/>
          <w:color w:val="000000"/>
        </w:rPr>
        <w:t>It is evident from Section 2.1 that the story of how and where the stem and stern were scarfed to the keel is complicated and confusing. Bruce</w:t>
      </w:r>
      <w:r w:rsidR="000E01B9">
        <w:rPr>
          <w:rFonts w:eastAsia="Calibri" w:cs="Times New Roman"/>
          <w:color w:val="000000"/>
        </w:rPr>
        <w:t>-Mitford (1975, footnote p. 260), Evans (1975,</w:t>
      </w:r>
      <w:r w:rsidRPr="00D13107">
        <w:rPr>
          <w:rFonts w:eastAsia="Calibri" w:cs="Times New Roman"/>
          <w:color w:val="000000"/>
        </w:rPr>
        <w:t xml:space="preserve"> </w:t>
      </w:r>
      <w:r w:rsidR="00B32C8E">
        <w:rPr>
          <w:rFonts w:eastAsia="Calibri" w:cs="Times New Roman"/>
          <w:color w:val="000000"/>
        </w:rPr>
        <w:t>p.</w:t>
      </w:r>
      <w:r w:rsidRPr="00D13107">
        <w:rPr>
          <w:rFonts w:eastAsia="Calibri" w:cs="Times New Roman"/>
          <w:color w:val="000000"/>
        </w:rPr>
        <w:t xml:space="preserve">392, </w:t>
      </w:r>
      <w:r w:rsidR="00B32C8E">
        <w:rPr>
          <w:rFonts w:eastAsia="Calibri" w:cs="Times New Roman"/>
          <w:color w:val="000000"/>
        </w:rPr>
        <w:t xml:space="preserve">p. </w:t>
      </w:r>
      <w:r w:rsidR="000E01B9">
        <w:rPr>
          <w:rFonts w:eastAsia="Calibri" w:cs="Times New Roman"/>
          <w:color w:val="000000"/>
        </w:rPr>
        <w:t>394) make</w:t>
      </w:r>
      <w:r w:rsidRPr="00D13107">
        <w:rPr>
          <w:rFonts w:eastAsia="Calibri" w:cs="Times New Roman"/>
          <w:color w:val="000000"/>
        </w:rPr>
        <w:t xml:space="preserve"> this clear.</w:t>
      </w:r>
      <w:r w:rsidR="0094608E">
        <w:rPr>
          <w:rFonts w:eastAsia="Calibri" w:cs="Times New Roman"/>
          <w:color w:val="000000"/>
        </w:rPr>
        <w:t xml:space="preserve"> The interpretation of the keel has its own difficulties (Startin, 2019).</w:t>
      </w:r>
    </w:p>
    <w:p w14:paraId="36DACC63" w14:textId="00F667FD" w:rsidR="00D13107" w:rsidRPr="00D13107" w:rsidRDefault="00B32C8E" w:rsidP="00D13107">
      <w:pPr>
        <w:rPr>
          <w:rFonts w:eastAsia="Calibri" w:cs="Times New Roman"/>
          <w:color w:val="000000"/>
        </w:rPr>
      </w:pPr>
      <w:r>
        <w:rPr>
          <w:rFonts w:eastAsia="Calibri" w:cs="Times New Roman"/>
          <w:color w:val="000000"/>
        </w:rPr>
        <w:t>T</w:t>
      </w:r>
      <w:r w:rsidR="00D13107" w:rsidRPr="00D13107">
        <w:rPr>
          <w:rFonts w:eastAsia="Calibri" w:cs="Times New Roman"/>
          <w:color w:val="000000"/>
        </w:rPr>
        <w:t xml:space="preserve">he start of </w:t>
      </w:r>
      <w:r w:rsidR="000E01B9">
        <w:rPr>
          <w:rFonts w:eastAsia="Calibri" w:cs="Times New Roman"/>
          <w:color w:val="000000"/>
        </w:rPr>
        <w:t xml:space="preserve">Evans (1975) </w:t>
      </w:r>
      <w:r w:rsidR="00D13107" w:rsidRPr="00D13107">
        <w:rPr>
          <w:rFonts w:eastAsia="Calibri" w:cs="Times New Roman"/>
          <w:i/>
          <w:color w:val="000000"/>
        </w:rPr>
        <w:t>Section 5: The scarfs and their position</w:t>
      </w:r>
      <w:r w:rsidR="00D13107" w:rsidRPr="00D13107">
        <w:rPr>
          <w:rFonts w:eastAsia="Calibri" w:cs="Times New Roman"/>
          <w:color w:val="000000"/>
        </w:rPr>
        <w:t xml:space="preserve"> (pp. 392-8), goes against Phillips’ statements given in section 2.1 above, saying ‘The placing of the two scarfs so far forward and aft at a point where the upward sweep of the stem- and stern-posts has already influenced the profile of the ship and where, as sections a</w:t>
      </w:r>
      <w:r w:rsidR="004D7806">
        <w:rPr>
          <w:rFonts w:eastAsia="Calibri" w:cs="Times New Roman"/>
          <w:color w:val="000000"/>
        </w:rPr>
        <w:t>t the prow for example (fig. 294</w:t>
      </w:r>
      <w:r w:rsidR="00D13107" w:rsidRPr="00D13107">
        <w:rPr>
          <w:rFonts w:eastAsia="Calibri" w:cs="Times New Roman"/>
          <w:color w:val="000000"/>
        </w:rPr>
        <w:t>) show, the plank-on-edge cutwater has already developed has frequently been criticised.’</w:t>
      </w:r>
    </w:p>
    <w:p w14:paraId="02DFBE8C" w14:textId="77777777" w:rsidR="00D13107" w:rsidRPr="00D13107" w:rsidRDefault="00D13107" w:rsidP="00D13107">
      <w:pPr>
        <w:rPr>
          <w:rFonts w:eastAsia="Calibri" w:cs="Times New Roman"/>
          <w:color w:val="000000"/>
        </w:rPr>
      </w:pPr>
      <w:r w:rsidRPr="00D13107">
        <w:rPr>
          <w:rFonts w:eastAsia="Calibri" w:cs="Times New Roman"/>
          <w:color w:val="000000"/>
        </w:rPr>
        <w:t xml:space="preserve">Pages 396-397 makes clear a lack of evidence. ‘Evidence for the position of the forward scarf is completely lacking. Trenails would not survive, and </w:t>
      </w:r>
      <w:proofErr w:type="gramStart"/>
      <w:r w:rsidRPr="00D13107">
        <w:rPr>
          <w:rFonts w:eastAsia="Calibri" w:cs="Times New Roman"/>
          <w:color w:val="000000"/>
        </w:rPr>
        <w:t>careful scrutiny</w:t>
      </w:r>
      <w:proofErr w:type="gramEnd"/>
      <w:r w:rsidRPr="00D13107">
        <w:rPr>
          <w:rFonts w:eastAsia="Calibri" w:cs="Times New Roman"/>
          <w:color w:val="000000"/>
        </w:rPr>
        <w:t xml:space="preserve"> of the photographic evidence at all stages of excavation showed that no rivets in the area of rib 3 or rib 5 could be identified as belonging to a scarf…’ ‘</w:t>
      </w:r>
      <w:proofErr w:type="gramStart"/>
      <w:r w:rsidRPr="00D13107">
        <w:rPr>
          <w:rFonts w:eastAsia="Calibri" w:cs="Times New Roman"/>
          <w:color w:val="000000"/>
        </w:rPr>
        <w:t>Unfortunately</w:t>
      </w:r>
      <w:proofErr w:type="gramEnd"/>
      <w:r w:rsidRPr="00D13107">
        <w:rPr>
          <w:rFonts w:eastAsia="Calibri" w:cs="Times New Roman"/>
          <w:color w:val="000000"/>
        </w:rPr>
        <w:t xml:space="preserve"> the one bolt from the </w:t>
      </w:r>
      <w:r w:rsidRPr="00D13107">
        <w:rPr>
          <w:rFonts w:eastAsia="Calibri" w:cs="Times New Roman"/>
          <w:color w:val="000000"/>
        </w:rPr>
        <w:lastRenderedPageBreak/>
        <w:t>after scarf that was lifted by Commander Hutchison has completely disintegrated and any reconstruction of the scarfs must be hypothetical.’</w:t>
      </w:r>
    </w:p>
    <w:p w14:paraId="5C9DA666" w14:textId="5DA68461" w:rsidR="00D13107" w:rsidRPr="00D13107" w:rsidRDefault="00D13107" w:rsidP="00D13107">
      <w:pPr>
        <w:rPr>
          <w:rFonts w:eastAsia="Calibri" w:cs="Times New Roman"/>
          <w:color w:val="000000"/>
        </w:rPr>
      </w:pPr>
      <w:r w:rsidRPr="00D13107">
        <w:rPr>
          <w:rFonts w:eastAsia="Calibri" w:cs="Times New Roman"/>
          <w:color w:val="000000"/>
        </w:rPr>
        <w:t xml:space="preserve">Identification of the stern scarf bolts from the 1939 photos was tricky because of the nearby repair to a garboard strake. In 1939 Hutchison cut a section between ribs 22 and 23 after photos were taken of the rib 21 area – there is speculation he was searching for a second scarf, maybe because he was distracted by the repair, or maybe by the runner mentioned in section 2 above. After much discussion (pp. 392-396), </w:t>
      </w:r>
      <w:r w:rsidR="000E01B9">
        <w:rPr>
          <w:rFonts w:eastAsia="Calibri" w:cs="Times New Roman"/>
          <w:color w:val="000000"/>
        </w:rPr>
        <w:t>Evans</w:t>
      </w:r>
      <w:r w:rsidRPr="00D13107">
        <w:rPr>
          <w:rFonts w:eastAsia="Calibri" w:cs="Times New Roman"/>
          <w:color w:val="000000"/>
        </w:rPr>
        <w:t xml:space="preserve"> favours three bolts, just forward of rib 21, as a short scarf. It is comparable to the short scarf used on the Graveney ship.</w:t>
      </w:r>
      <w:r w:rsidR="001F0E9E">
        <w:rPr>
          <w:rFonts w:eastAsia="Calibri" w:cs="Times New Roman"/>
          <w:color w:val="000000"/>
        </w:rPr>
        <w:t xml:space="preserve"> It </w:t>
      </w:r>
      <w:r w:rsidR="00B93656">
        <w:rPr>
          <w:rFonts w:eastAsia="Calibri" w:cs="Times New Roman"/>
          <w:color w:val="000000"/>
        </w:rPr>
        <w:t>would also us</w:t>
      </w:r>
      <w:r w:rsidR="001F0E9E">
        <w:rPr>
          <w:rFonts w:eastAsia="Calibri" w:cs="Times New Roman"/>
          <w:color w:val="000000"/>
        </w:rPr>
        <w:t xml:space="preserve">e scarf bolts </w:t>
      </w:r>
      <w:r w:rsidR="001F0E9E" w:rsidRPr="00D13107">
        <w:rPr>
          <w:rFonts w:eastAsia="Calibri" w:cs="Times New Roman"/>
        </w:rPr>
        <w:t>6¼ in. long</w:t>
      </w:r>
      <w:r w:rsidR="00B93656">
        <w:rPr>
          <w:rFonts w:eastAsia="Calibri" w:cs="Times New Roman"/>
        </w:rPr>
        <w:t>,</w:t>
      </w:r>
      <w:r w:rsidR="001F0E9E">
        <w:rPr>
          <w:rFonts w:eastAsia="Calibri" w:cs="Times New Roman"/>
          <w:color w:val="000000"/>
        </w:rPr>
        <w:t xml:space="preserve"> </w:t>
      </w:r>
      <w:r w:rsidR="00B93656">
        <w:rPr>
          <w:rFonts w:eastAsia="Calibri" w:cs="Times New Roman"/>
          <w:color w:val="000000"/>
        </w:rPr>
        <w:t>as described by Phillips (1940a, p.187) – such bolts would be too short for a scarf position between ribs 22 and 23.</w:t>
      </w:r>
      <w:r w:rsidR="001F0E9E">
        <w:rPr>
          <w:rFonts w:eastAsia="Calibri" w:cs="Times New Roman"/>
          <w:color w:val="000000"/>
        </w:rPr>
        <w:t xml:space="preserve"> </w:t>
      </w:r>
    </w:p>
    <w:p w14:paraId="270570F9" w14:textId="6B370921" w:rsidR="00D13107" w:rsidRDefault="000E01B9" w:rsidP="00D13107">
      <w:pPr>
        <w:rPr>
          <w:rFonts w:eastAsia="Calibri" w:cs="Times New Roman"/>
          <w:color w:val="000000"/>
        </w:rPr>
      </w:pPr>
      <w:r>
        <w:rPr>
          <w:rFonts w:eastAsia="Calibri" w:cs="Times New Roman"/>
          <w:color w:val="000000"/>
        </w:rPr>
        <w:t>Evans</w:t>
      </w:r>
      <w:r w:rsidR="00D13107" w:rsidRPr="00D13107">
        <w:rPr>
          <w:rFonts w:eastAsia="Calibri" w:cs="Times New Roman"/>
          <w:color w:val="000000"/>
        </w:rPr>
        <w:t xml:space="preserve"> (1975, p. 398), gives the view: ‘It seems unlikely that the problem of the keel-scarfs, with the stem- and the stern-posts, can be finally resolved. Shipbuilding traditions suggest strongly that the scarfs should be moved amidships to lie between ribs 5 and 6, and ribs 20 and 21, which would give a flat keel-plank and long low-raking stem- and stern-posts.’ </w:t>
      </w:r>
    </w:p>
    <w:p w14:paraId="231C6CA4" w14:textId="1EA2C41B" w:rsidR="0028090D" w:rsidRDefault="0028090D" w:rsidP="00D13107">
      <w:pPr>
        <w:rPr>
          <w:rFonts w:eastAsia="Calibri" w:cs="Times New Roman"/>
          <w:color w:val="000000"/>
        </w:rPr>
      </w:pPr>
      <w:r>
        <w:rPr>
          <w:rFonts w:eastAsia="Calibri" w:cs="Times New Roman"/>
          <w:color w:val="000000"/>
        </w:rPr>
        <w:t xml:space="preserve">Even so, </w:t>
      </w:r>
      <w:r w:rsidR="000E01B9">
        <w:rPr>
          <w:rFonts w:eastAsia="Calibri" w:cs="Times New Roman"/>
          <w:color w:val="000000"/>
        </w:rPr>
        <w:t>Evans</w:t>
      </w:r>
      <w:r>
        <w:rPr>
          <w:rFonts w:eastAsia="Calibri" w:cs="Times New Roman"/>
          <w:color w:val="000000"/>
        </w:rPr>
        <w:t xml:space="preserve"> is at pains to spell out </w:t>
      </w:r>
      <w:proofErr w:type="gramStart"/>
      <w:r>
        <w:rPr>
          <w:rFonts w:eastAsia="Calibri" w:cs="Times New Roman"/>
          <w:color w:val="000000"/>
        </w:rPr>
        <w:t>later on</w:t>
      </w:r>
      <w:proofErr w:type="gramEnd"/>
      <w:r>
        <w:rPr>
          <w:rFonts w:eastAsia="Calibri" w:cs="Times New Roman"/>
          <w:color w:val="000000"/>
        </w:rPr>
        <w:t xml:space="preserve"> p. 398 </w:t>
      </w:r>
      <w:r w:rsidR="00377D3C">
        <w:rPr>
          <w:rFonts w:eastAsia="Calibri" w:cs="Times New Roman"/>
          <w:color w:val="000000"/>
        </w:rPr>
        <w:t>a</w:t>
      </w:r>
      <w:r>
        <w:rPr>
          <w:rFonts w:eastAsia="Calibri" w:cs="Times New Roman"/>
          <w:color w:val="000000"/>
        </w:rPr>
        <w:t xml:space="preserve"> range of possible interpretations of the evidence:</w:t>
      </w:r>
    </w:p>
    <w:p w14:paraId="7B07BE5C" w14:textId="364C0812" w:rsidR="0028090D" w:rsidRDefault="0028090D" w:rsidP="00D13107">
      <w:pPr>
        <w:rPr>
          <w:rFonts w:eastAsia="Calibri" w:cs="Times New Roman"/>
          <w:color w:val="000000"/>
        </w:rPr>
      </w:pPr>
      <w:r>
        <w:rPr>
          <w:rFonts w:eastAsia="Calibri" w:cs="Times New Roman"/>
          <w:color w:val="000000"/>
        </w:rPr>
        <w:t>‘To summarise: the alternatives are</w:t>
      </w:r>
    </w:p>
    <w:p w14:paraId="23900C8D" w14:textId="49DA892C" w:rsidR="0028090D" w:rsidRDefault="0028090D" w:rsidP="0028090D">
      <w:pPr>
        <w:pStyle w:val="ListParagraph"/>
        <w:numPr>
          <w:ilvl w:val="0"/>
          <w:numId w:val="15"/>
        </w:numPr>
        <w:rPr>
          <w:rFonts w:eastAsia="Calibri" w:cs="Times New Roman"/>
          <w:color w:val="000000"/>
        </w:rPr>
      </w:pPr>
      <w:r>
        <w:rPr>
          <w:rFonts w:eastAsia="Calibri" w:cs="Times New Roman"/>
          <w:color w:val="000000"/>
        </w:rPr>
        <w:t>A sin</w:t>
      </w:r>
      <w:r w:rsidR="006075E5">
        <w:rPr>
          <w:rFonts w:eastAsia="Calibri" w:cs="Times New Roman"/>
          <w:color w:val="000000"/>
        </w:rPr>
        <w:t>gle scarf between ribs 21 and 20</w:t>
      </w:r>
      <w:r w:rsidR="004D5191">
        <w:rPr>
          <w:rFonts w:eastAsia="Calibri" w:cs="Times New Roman"/>
          <w:color w:val="000000"/>
        </w:rPr>
        <w:t xml:space="preserve"> </w:t>
      </w:r>
      <w:r>
        <w:rPr>
          <w:rFonts w:eastAsia="Calibri" w:cs="Times New Roman"/>
          <w:color w:val="000000"/>
        </w:rPr>
        <w:t>and ribs 5 and 6 (giving a flat keel with a length of 46 ft. [12 m</w:t>
      </w:r>
      <w:r w:rsidR="003C2290">
        <w:rPr>
          <w:rFonts w:eastAsia="Calibri" w:cs="Times New Roman"/>
          <w:color w:val="000000"/>
        </w:rPr>
        <w:t xml:space="preserve"> (</w:t>
      </w:r>
      <w:r w:rsidR="003C2290" w:rsidRPr="003C2290">
        <w:rPr>
          <w:rFonts w:eastAsia="Calibri" w:cs="Times New Roman"/>
          <w:i/>
          <w:color w:val="000000"/>
        </w:rPr>
        <w:t>sic</w:t>
      </w:r>
      <w:r w:rsidR="003C2290">
        <w:rPr>
          <w:rFonts w:eastAsia="Calibri" w:cs="Times New Roman"/>
          <w:color w:val="000000"/>
        </w:rPr>
        <w:t>)</w:t>
      </w:r>
      <w:r>
        <w:rPr>
          <w:rFonts w:eastAsia="Calibri" w:cs="Times New Roman"/>
          <w:color w:val="000000"/>
        </w:rPr>
        <w:t>]</w:t>
      </w:r>
      <w:proofErr w:type="gramStart"/>
      <w:r>
        <w:rPr>
          <w:rFonts w:eastAsia="Calibri" w:cs="Times New Roman"/>
          <w:color w:val="000000"/>
        </w:rPr>
        <w:t>);</w:t>
      </w:r>
      <w:proofErr w:type="gramEnd"/>
    </w:p>
    <w:p w14:paraId="206284FA" w14:textId="540D1C32" w:rsidR="0028090D" w:rsidRDefault="0028090D" w:rsidP="0028090D">
      <w:pPr>
        <w:pStyle w:val="ListParagraph"/>
        <w:numPr>
          <w:ilvl w:val="0"/>
          <w:numId w:val="15"/>
        </w:numPr>
        <w:rPr>
          <w:rFonts w:eastAsia="Calibri" w:cs="Times New Roman"/>
          <w:color w:val="000000"/>
        </w:rPr>
      </w:pPr>
      <w:r>
        <w:rPr>
          <w:rFonts w:eastAsia="Calibri" w:cs="Times New Roman"/>
          <w:color w:val="000000"/>
        </w:rPr>
        <w:t xml:space="preserve">A single scarf between ribs 22 and 23 and ribs 3 and 4, giving a keel with a substantial curve at each end </w:t>
      </w:r>
      <w:r w:rsidR="00377D3C">
        <w:rPr>
          <w:rFonts w:eastAsia="Calibri" w:cs="Times New Roman"/>
          <w:color w:val="000000"/>
        </w:rPr>
        <w:t>and a total length of 57 ft. [17.4 m</w:t>
      </w:r>
      <w:proofErr w:type="gramStart"/>
      <w:r w:rsidR="00377D3C">
        <w:rPr>
          <w:rFonts w:eastAsia="Calibri" w:cs="Times New Roman"/>
          <w:color w:val="000000"/>
        </w:rPr>
        <w:t>];</w:t>
      </w:r>
      <w:proofErr w:type="gramEnd"/>
    </w:p>
    <w:p w14:paraId="493D69B5" w14:textId="35E3FEFC" w:rsidR="00377D3C" w:rsidRDefault="00377D3C" w:rsidP="0028090D">
      <w:pPr>
        <w:pStyle w:val="ListParagraph"/>
        <w:numPr>
          <w:ilvl w:val="0"/>
          <w:numId w:val="15"/>
        </w:numPr>
        <w:rPr>
          <w:rFonts w:eastAsia="Calibri" w:cs="Times New Roman"/>
          <w:color w:val="000000"/>
        </w:rPr>
      </w:pPr>
      <w:r>
        <w:rPr>
          <w:rFonts w:eastAsia="Calibri" w:cs="Times New Roman"/>
          <w:color w:val="000000"/>
        </w:rPr>
        <w:t>A double scarf with a lower join at ribs 21 and 6 and an upper join near ribs 23 and 3.’</w:t>
      </w:r>
    </w:p>
    <w:p w14:paraId="4EF89939" w14:textId="0BB8D36C" w:rsidR="00104A72" w:rsidRPr="00104A72" w:rsidRDefault="006F6F32" w:rsidP="00104A72">
      <w:pPr>
        <w:rPr>
          <w:rFonts w:eastAsia="Calibri" w:cs="Times New Roman"/>
          <w:color w:val="000000"/>
        </w:rPr>
      </w:pPr>
      <w:r>
        <w:rPr>
          <w:rFonts w:eastAsia="Calibri" w:cs="Times New Roman"/>
          <w:color w:val="000000"/>
        </w:rPr>
        <w:t>A</w:t>
      </w:r>
      <w:r w:rsidR="00104A72">
        <w:rPr>
          <w:rFonts w:eastAsia="Calibri" w:cs="Times New Roman"/>
          <w:color w:val="000000"/>
        </w:rPr>
        <w:t xml:space="preserve">lternative (1) </w:t>
      </w:r>
      <w:proofErr w:type="gramStart"/>
      <w:r w:rsidR="00104A72">
        <w:rPr>
          <w:rFonts w:eastAsia="Calibri" w:cs="Times New Roman"/>
          <w:color w:val="000000"/>
        </w:rPr>
        <w:t xml:space="preserve">actually </w:t>
      </w:r>
      <w:r>
        <w:rPr>
          <w:rFonts w:eastAsia="Calibri" w:cs="Times New Roman"/>
          <w:color w:val="000000"/>
        </w:rPr>
        <w:t>shows</w:t>
      </w:r>
      <w:proofErr w:type="gramEnd"/>
      <w:r>
        <w:rPr>
          <w:rFonts w:eastAsia="Calibri" w:cs="Times New Roman"/>
          <w:color w:val="000000"/>
        </w:rPr>
        <w:t xml:space="preserve"> </w:t>
      </w:r>
      <w:r w:rsidR="00C57452">
        <w:rPr>
          <w:rFonts w:eastAsia="Calibri" w:cs="Times New Roman"/>
          <w:color w:val="000000"/>
        </w:rPr>
        <w:t>some inconsistency</w:t>
      </w:r>
      <w:r>
        <w:rPr>
          <w:rFonts w:eastAsia="Calibri" w:cs="Times New Roman"/>
          <w:color w:val="000000"/>
        </w:rPr>
        <w:t>. 46 ft.</w:t>
      </w:r>
      <w:r w:rsidR="00AF6C1D">
        <w:rPr>
          <w:rFonts w:eastAsia="Calibri" w:cs="Times New Roman"/>
          <w:color w:val="000000"/>
        </w:rPr>
        <w:t xml:space="preserve"> is</w:t>
      </w:r>
      <w:r>
        <w:rPr>
          <w:rFonts w:eastAsia="Calibri" w:cs="Times New Roman"/>
          <w:color w:val="000000"/>
        </w:rPr>
        <w:t xml:space="preserve"> the distance from scarf to scarf,</w:t>
      </w:r>
      <w:r w:rsidR="00AF6C1D">
        <w:rPr>
          <w:rFonts w:eastAsia="Calibri" w:cs="Times New Roman"/>
          <w:color w:val="000000"/>
        </w:rPr>
        <w:t xml:space="preserve"> but this</w:t>
      </w:r>
      <w:r>
        <w:rPr>
          <w:rFonts w:eastAsia="Calibri" w:cs="Times New Roman"/>
          <w:color w:val="000000"/>
        </w:rPr>
        <w:t xml:space="preserve"> converts to just over </w:t>
      </w:r>
      <w:r w:rsidR="003C2290">
        <w:rPr>
          <w:rFonts w:eastAsia="Calibri" w:cs="Times New Roman"/>
          <w:color w:val="000000"/>
        </w:rPr>
        <w:t>14 m</w:t>
      </w:r>
      <w:r w:rsidR="00AF6C1D">
        <w:rPr>
          <w:rFonts w:eastAsia="Calibri" w:cs="Times New Roman"/>
          <w:color w:val="000000"/>
        </w:rPr>
        <w:t>, not 12 m</w:t>
      </w:r>
      <w:r w:rsidR="003C2290">
        <w:rPr>
          <w:rFonts w:eastAsia="Calibri" w:cs="Times New Roman"/>
          <w:color w:val="000000"/>
        </w:rPr>
        <w:t>.</w:t>
      </w:r>
      <w:r>
        <w:rPr>
          <w:rFonts w:eastAsia="Calibri" w:cs="Times New Roman"/>
          <w:color w:val="000000"/>
        </w:rPr>
        <w:t xml:space="preserve"> It is just possible that </w:t>
      </w:r>
      <w:r w:rsidR="000E01B9">
        <w:rPr>
          <w:rFonts w:eastAsia="Calibri" w:cs="Times New Roman"/>
          <w:color w:val="000000"/>
        </w:rPr>
        <w:t>Evans</w:t>
      </w:r>
      <w:r>
        <w:rPr>
          <w:rFonts w:eastAsia="Calibri" w:cs="Times New Roman"/>
          <w:color w:val="000000"/>
        </w:rPr>
        <w:t xml:space="preserve">’ 12 m is the length </w:t>
      </w:r>
      <w:r w:rsidR="000E01B9">
        <w:rPr>
          <w:rFonts w:eastAsia="Calibri" w:cs="Times New Roman"/>
          <w:color w:val="000000"/>
        </w:rPr>
        <w:t>s</w:t>
      </w:r>
      <w:r>
        <w:rPr>
          <w:rFonts w:eastAsia="Calibri" w:cs="Times New Roman"/>
          <w:color w:val="000000"/>
        </w:rPr>
        <w:t xml:space="preserve">he </w:t>
      </w:r>
      <w:r w:rsidR="00C57452">
        <w:rPr>
          <w:rFonts w:eastAsia="Calibri" w:cs="Times New Roman"/>
          <w:color w:val="000000"/>
        </w:rPr>
        <w:t>estimat</w:t>
      </w:r>
      <w:r>
        <w:rPr>
          <w:rFonts w:eastAsia="Calibri" w:cs="Times New Roman"/>
          <w:color w:val="000000"/>
        </w:rPr>
        <w:t xml:space="preserve">es for the flat portion of the keel. </w:t>
      </w:r>
      <w:r w:rsidR="00104A72">
        <w:rPr>
          <w:rFonts w:eastAsia="Calibri" w:cs="Times New Roman"/>
          <w:color w:val="000000"/>
        </w:rPr>
        <w:t xml:space="preserve"> </w:t>
      </w:r>
    </w:p>
    <w:p w14:paraId="16CBC9BD" w14:textId="19027B67" w:rsidR="00D13107" w:rsidRPr="00D13107" w:rsidRDefault="00B32C8E" w:rsidP="00D13107">
      <w:pPr>
        <w:rPr>
          <w:rFonts w:eastAsia="Calibri" w:cs="Times New Roman"/>
          <w:color w:val="000000"/>
        </w:rPr>
      </w:pPr>
      <w:r>
        <w:rPr>
          <w:rFonts w:eastAsia="Calibri" w:cs="Times New Roman"/>
          <w:color w:val="000000"/>
        </w:rPr>
        <w:t>A</w:t>
      </w:r>
      <w:r w:rsidR="00377D3C">
        <w:rPr>
          <w:rFonts w:eastAsia="Calibri" w:cs="Times New Roman"/>
          <w:color w:val="000000"/>
        </w:rPr>
        <w:t>lternative (1)</w:t>
      </w:r>
      <w:r w:rsidR="00D13107" w:rsidRPr="00D13107">
        <w:rPr>
          <w:rFonts w:eastAsia="Calibri" w:cs="Times New Roman"/>
          <w:color w:val="000000"/>
        </w:rPr>
        <w:t xml:space="preserve"> is </w:t>
      </w:r>
      <w:r>
        <w:rPr>
          <w:rFonts w:eastAsia="Calibri" w:cs="Times New Roman"/>
          <w:color w:val="000000"/>
        </w:rPr>
        <w:t xml:space="preserve">partly </w:t>
      </w:r>
      <w:r w:rsidR="00D13107" w:rsidRPr="00D13107">
        <w:rPr>
          <w:rFonts w:eastAsia="Calibri" w:cs="Times New Roman"/>
          <w:color w:val="000000"/>
        </w:rPr>
        <w:t>portrayed in fig. 325 on p. 435, the archaeological reconstruction of the ship based on the 1939 photographs and the information gained in 1966-7. It gives the position of the three rivets used for a foot-long scarf where the stern post was attached, just forward of rib 21. It also shows where a similar scarf joint to the stem was located, using three hypothetical treenails just aft of rib 5.</w:t>
      </w:r>
      <w:r w:rsidR="00016DBF">
        <w:rPr>
          <w:rFonts w:eastAsia="Calibri" w:cs="Times New Roman"/>
          <w:color w:val="000000"/>
        </w:rPr>
        <w:t xml:space="preserve"> However, fig.</w:t>
      </w:r>
      <w:r w:rsidR="00B40C14">
        <w:rPr>
          <w:rFonts w:eastAsia="Calibri" w:cs="Times New Roman"/>
          <w:color w:val="000000"/>
        </w:rPr>
        <w:t xml:space="preserve"> </w:t>
      </w:r>
      <w:r w:rsidR="00016DBF">
        <w:rPr>
          <w:rFonts w:eastAsia="Calibri" w:cs="Times New Roman"/>
          <w:color w:val="000000"/>
        </w:rPr>
        <w:t xml:space="preserve">325 does </w:t>
      </w:r>
      <w:r w:rsidR="00016DBF" w:rsidRPr="003C2290">
        <w:rPr>
          <w:rFonts w:eastAsia="Calibri" w:cs="Times New Roman"/>
          <w:b/>
          <w:i/>
          <w:color w:val="000000"/>
        </w:rPr>
        <w:t>not</w:t>
      </w:r>
      <w:r w:rsidR="00016DBF">
        <w:rPr>
          <w:rFonts w:eastAsia="Calibri" w:cs="Times New Roman"/>
          <w:color w:val="000000"/>
        </w:rPr>
        <w:t xml:space="preserve"> show a keel plank</w:t>
      </w:r>
      <w:r w:rsidR="003C2290" w:rsidRPr="003C2290">
        <w:rPr>
          <w:rFonts w:eastAsia="Calibri" w:cs="Times New Roman"/>
          <w:color w:val="000000"/>
        </w:rPr>
        <w:t xml:space="preserve"> </w:t>
      </w:r>
      <w:r w:rsidR="003C2290">
        <w:rPr>
          <w:rFonts w:eastAsia="Calibri" w:cs="Times New Roman"/>
          <w:color w:val="000000"/>
        </w:rPr>
        <w:t>that is flat</w:t>
      </w:r>
      <w:r w:rsidR="006F6F32">
        <w:rPr>
          <w:rFonts w:eastAsia="Calibri" w:cs="Times New Roman"/>
          <w:color w:val="000000"/>
        </w:rPr>
        <w:t xml:space="preserve"> for 46ft.</w:t>
      </w:r>
      <w:r w:rsidR="00D21B2F">
        <w:rPr>
          <w:rFonts w:eastAsia="Calibri" w:cs="Times New Roman"/>
          <w:color w:val="000000"/>
        </w:rPr>
        <w:t xml:space="preserve"> [14 m]. The rocker shown</w:t>
      </w:r>
      <w:r w:rsidR="006F6F32">
        <w:rPr>
          <w:rFonts w:eastAsia="Calibri" w:cs="Times New Roman"/>
          <w:color w:val="000000"/>
        </w:rPr>
        <w:t xml:space="preserve"> is a</w:t>
      </w:r>
      <w:r w:rsidR="00D21B2F">
        <w:rPr>
          <w:rFonts w:eastAsia="Calibri" w:cs="Times New Roman"/>
          <w:color w:val="000000"/>
        </w:rPr>
        <w:t xml:space="preserve">t least </w:t>
      </w:r>
      <w:r w:rsidR="00EB444D">
        <w:rPr>
          <w:rFonts w:eastAsia="Calibri" w:cs="Times New Roman"/>
          <w:color w:val="000000"/>
        </w:rPr>
        <w:t xml:space="preserve">6in. (15 cm) </w:t>
      </w:r>
      <w:r w:rsidR="00D21B2F">
        <w:rPr>
          <w:rFonts w:eastAsia="Calibri" w:cs="Times New Roman"/>
          <w:color w:val="000000"/>
        </w:rPr>
        <w:t>a</w:t>
      </w:r>
      <w:r w:rsidR="006F6F32">
        <w:rPr>
          <w:rFonts w:eastAsia="Calibri" w:cs="Times New Roman"/>
          <w:color w:val="000000"/>
        </w:rPr>
        <w:t>t each</w:t>
      </w:r>
      <w:r w:rsidR="00EB444D">
        <w:rPr>
          <w:rFonts w:eastAsia="Calibri" w:cs="Times New Roman"/>
          <w:color w:val="000000"/>
        </w:rPr>
        <w:t xml:space="preserve"> scarf</w:t>
      </w:r>
      <w:r w:rsidR="00D21B2F">
        <w:rPr>
          <w:rFonts w:eastAsia="Calibri" w:cs="Times New Roman"/>
          <w:color w:val="000000"/>
        </w:rPr>
        <w:t>, and 3 in. (7.5 cm) over the central</w:t>
      </w:r>
      <w:r>
        <w:rPr>
          <w:rFonts w:eastAsia="Calibri" w:cs="Times New Roman"/>
          <w:color w:val="000000"/>
        </w:rPr>
        <w:t xml:space="preserve"> 39 ft. [</w:t>
      </w:r>
      <w:r w:rsidR="00D21B2F">
        <w:rPr>
          <w:rFonts w:eastAsia="Calibri" w:cs="Times New Roman"/>
          <w:color w:val="000000"/>
        </w:rPr>
        <w:t>12 m</w:t>
      </w:r>
      <w:r>
        <w:rPr>
          <w:rFonts w:eastAsia="Calibri" w:cs="Times New Roman"/>
          <w:color w:val="000000"/>
        </w:rPr>
        <w:t>]</w:t>
      </w:r>
      <w:r w:rsidR="00D21B2F">
        <w:rPr>
          <w:rFonts w:eastAsia="Calibri" w:cs="Times New Roman"/>
          <w:color w:val="000000"/>
        </w:rPr>
        <w:t xml:space="preserve"> part of the keel</w:t>
      </w:r>
      <w:r>
        <w:rPr>
          <w:rFonts w:eastAsia="Calibri" w:cs="Times New Roman"/>
          <w:color w:val="000000"/>
        </w:rPr>
        <w:t>, even though it</w:t>
      </w:r>
      <w:r w:rsidR="009C1042">
        <w:rPr>
          <w:rFonts w:eastAsia="Calibri" w:cs="Times New Roman"/>
          <w:color w:val="000000"/>
        </w:rPr>
        <w:t xml:space="preserve"> avoids the substantial curves at each end required of alternative (2).</w:t>
      </w:r>
    </w:p>
    <w:p w14:paraId="63F7A4B5" w14:textId="77777777" w:rsidR="00D13107" w:rsidRPr="00D13107" w:rsidRDefault="00D13107" w:rsidP="00D13107">
      <w:pPr>
        <w:rPr>
          <w:rFonts w:eastAsia="Calibri" w:cs="Times New Roman"/>
          <w:color w:val="000000"/>
        </w:rPr>
      </w:pPr>
      <w:r w:rsidRPr="00D13107">
        <w:rPr>
          <w:rFonts w:eastAsia="Calibri" w:cs="Times New Roman"/>
          <w:color w:val="000000"/>
        </w:rPr>
        <w:t>The scarf for the stem is entirely hypothetical. No traces were found in 1939 or 1966-7. This negative evidence suggests the use of trenails. All claims are by inference from the stern.</w:t>
      </w:r>
    </w:p>
    <w:p w14:paraId="2E76A246" w14:textId="77777777" w:rsidR="00D13107" w:rsidRPr="00D13107" w:rsidRDefault="00D13107" w:rsidP="00D13107">
      <w:pPr>
        <w:pStyle w:val="Heading1"/>
      </w:pPr>
      <w:r w:rsidRPr="00D13107">
        <w:t>Discussion</w:t>
      </w:r>
    </w:p>
    <w:p w14:paraId="183C2E33" w14:textId="7D856165" w:rsidR="00D13107" w:rsidRPr="00D13107" w:rsidRDefault="00D13107" w:rsidP="00D13107">
      <w:pPr>
        <w:rPr>
          <w:rFonts w:eastAsia="Calibri" w:cs="Times New Roman"/>
        </w:rPr>
      </w:pPr>
      <w:r w:rsidRPr="00D13107">
        <w:rPr>
          <w:rFonts w:eastAsia="Calibri" w:cs="Times New Roman"/>
        </w:rPr>
        <w:t xml:space="preserve">The short scarfs proposed by </w:t>
      </w:r>
      <w:r w:rsidR="000E01B9">
        <w:rPr>
          <w:rFonts w:eastAsia="Calibri" w:cs="Times New Roman"/>
        </w:rPr>
        <w:t xml:space="preserve">Evans and </w:t>
      </w:r>
      <w:r w:rsidRPr="00D13107">
        <w:rPr>
          <w:rFonts w:eastAsia="Calibri" w:cs="Times New Roman"/>
        </w:rPr>
        <w:t xml:space="preserve">Bruce-Mitford are controversial when it comes to a reconstruction. The keel is shorter, but the stem and stern posts will be longer, and as curved pieces of wood could turn out to be </w:t>
      </w:r>
      <w:proofErr w:type="gramStart"/>
      <w:r w:rsidRPr="00D13107">
        <w:rPr>
          <w:rFonts w:eastAsia="Calibri" w:cs="Times New Roman"/>
        </w:rPr>
        <w:t>very difficult</w:t>
      </w:r>
      <w:proofErr w:type="gramEnd"/>
      <w:r w:rsidRPr="00D13107">
        <w:rPr>
          <w:rFonts w:eastAsia="Calibri" w:cs="Times New Roman"/>
        </w:rPr>
        <w:t xml:space="preserve"> to source. </w:t>
      </w:r>
    </w:p>
    <w:p w14:paraId="57C51B0A" w14:textId="77777777" w:rsidR="00D13107" w:rsidRPr="00D13107" w:rsidRDefault="00D13107" w:rsidP="00D13107">
      <w:pPr>
        <w:rPr>
          <w:rFonts w:eastAsia="Calibri" w:cs="Times New Roman"/>
        </w:rPr>
      </w:pPr>
      <w:r w:rsidRPr="00D13107">
        <w:rPr>
          <w:rFonts w:eastAsia="Calibri" w:cs="Times New Roman"/>
        </w:rPr>
        <w:t xml:space="preserve">Also, the smallness of the joints suggests to current experts that the stem and stern would need independent support while the hull planking was in progress. Maybe the joints would be adequate once the planking had been completed. </w:t>
      </w:r>
      <w:r w:rsidRPr="00D13107">
        <w:rPr>
          <w:rFonts w:eastAsia="Calibri" w:cs="Times New Roman"/>
        </w:rPr>
        <w:lastRenderedPageBreak/>
        <w:t>This could be a feature that Anglo-Saxon shipbuilders had learned over centuries of experience. But a credibility issue could remain, and this would cause trouble when considering the safety of a crew in a rough sea.</w:t>
      </w:r>
    </w:p>
    <w:p w14:paraId="3FAB3788" w14:textId="253F5F7F" w:rsidR="00D13107" w:rsidRPr="00D13107" w:rsidRDefault="00D13107" w:rsidP="00D13107">
      <w:pPr>
        <w:rPr>
          <w:rFonts w:eastAsia="Calibri" w:cs="Times New Roman"/>
        </w:rPr>
      </w:pPr>
      <w:r w:rsidRPr="00D13107">
        <w:rPr>
          <w:rFonts w:eastAsia="Calibri" w:cs="Times New Roman"/>
        </w:rPr>
        <w:t>It ma</w:t>
      </w:r>
      <w:r w:rsidR="00B32C8E">
        <w:rPr>
          <w:rFonts w:eastAsia="Calibri" w:cs="Times New Roman"/>
        </w:rPr>
        <w:t>y turn out that this part of any</w:t>
      </w:r>
      <w:r w:rsidRPr="00D13107">
        <w:rPr>
          <w:rFonts w:eastAsia="Calibri" w:cs="Times New Roman"/>
        </w:rPr>
        <w:t xml:space="preserve"> reconstruction </w:t>
      </w:r>
      <w:proofErr w:type="gramStart"/>
      <w:r w:rsidRPr="00D13107">
        <w:rPr>
          <w:rFonts w:eastAsia="Calibri" w:cs="Times New Roman"/>
        </w:rPr>
        <w:t>has to</w:t>
      </w:r>
      <w:proofErr w:type="gramEnd"/>
      <w:r w:rsidRPr="00D13107">
        <w:rPr>
          <w:rFonts w:eastAsia="Calibri" w:cs="Times New Roman"/>
        </w:rPr>
        <w:t xml:space="preserve"> be guided more by </w:t>
      </w:r>
      <w:r w:rsidR="00B32C8E">
        <w:rPr>
          <w:rFonts w:eastAsia="Calibri" w:cs="Times New Roman"/>
        </w:rPr>
        <w:t>the availability of suitable timber</w:t>
      </w:r>
      <w:r w:rsidRPr="00D13107">
        <w:rPr>
          <w:rFonts w:eastAsia="Calibri" w:cs="Times New Roman"/>
        </w:rPr>
        <w:t xml:space="preserve"> and </w:t>
      </w:r>
      <w:r w:rsidR="00990657">
        <w:rPr>
          <w:rFonts w:eastAsia="Calibri" w:cs="Times New Roman"/>
        </w:rPr>
        <w:t xml:space="preserve">by </w:t>
      </w:r>
      <w:r w:rsidRPr="00D13107">
        <w:rPr>
          <w:rFonts w:eastAsia="Calibri" w:cs="Times New Roman"/>
        </w:rPr>
        <w:t xml:space="preserve">what </w:t>
      </w:r>
      <w:r w:rsidR="00B32C8E">
        <w:rPr>
          <w:rFonts w:eastAsia="Calibri" w:cs="Times New Roman"/>
        </w:rPr>
        <w:t xml:space="preserve">appears </w:t>
      </w:r>
      <w:r w:rsidR="00990657">
        <w:rPr>
          <w:rFonts w:eastAsia="Calibri" w:cs="Times New Roman"/>
        </w:rPr>
        <w:t xml:space="preserve">to be </w:t>
      </w:r>
      <w:r w:rsidR="00B32C8E">
        <w:rPr>
          <w:rFonts w:eastAsia="Calibri" w:cs="Times New Roman"/>
        </w:rPr>
        <w:t xml:space="preserve">convincingly </w:t>
      </w:r>
      <w:r w:rsidRPr="00D13107">
        <w:rPr>
          <w:rFonts w:eastAsia="Calibri" w:cs="Times New Roman"/>
        </w:rPr>
        <w:t>safe.</w:t>
      </w:r>
    </w:p>
    <w:p w14:paraId="267E41A3" w14:textId="77777777" w:rsidR="00D13107" w:rsidRPr="00D13107" w:rsidRDefault="00D13107" w:rsidP="00D13107">
      <w:pPr>
        <w:pStyle w:val="Heading1"/>
      </w:pPr>
      <w:r w:rsidRPr="00D13107">
        <w:t>Conclusions</w:t>
      </w:r>
    </w:p>
    <w:p w14:paraId="54A8CCE6" w14:textId="4C0C9868" w:rsidR="00D13107" w:rsidRDefault="00D13107" w:rsidP="00D13107">
      <w:pPr>
        <w:rPr>
          <w:rFonts w:eastAsia="Calibri" w:cs="Times New Roman"/>
        </w:rPr>
      </w:pPr>
      <w:r w:rsidRPr="00D13107">
        <w:rPr>
          <w:rFonts w:eastAsia="Calibri" w:cs="Times New Roman"/>
        </w:rPr>
        <w:t xml:space="preserve">The parts of the stem and the stern around and above the gunwales were never found. Sections 3.1 and 3.2 above summarise the evidence concerning the shape of the parts which remained. Detailed work in 1966-7 led to a claim that the position of a (fairly short) scarf between the keel and the </w:t>
      </w:r>
      <w:proofErr w:type="gramStart"/>
      <w:r w:rsidRPr="00D13107">
        <w:rPr>
          <w:rFonts w:eastAsia="Calibri" w:cs="Times New Roman"/>
        </w:rPr>
        <w:t>stern-post</w:t>
      </w:r>
      <w:proofErr w:type="gramEnd"/>
      <w:r w:rsidRPr="00D13107">
        <w:rPr>
          <w:rFonts w:eastAsia="Calibri" w:cs="Times New Roman"/>
        </w:rPr>
        <w:t xml:space="preserve"> had probably, but not definitely, been identified. This claim disagrees with the 1939 view in many respects. It leads to a shorter keel of simpler shape, which may be easier to source – but also to longer stem and </w:t>
      </w:r>
      <w:proofErr w:type="gramStart"/>
      <w:r w:rsidRPr="00D13107">
        <w:rPr>
          <w:rFonts w:eastAsia="Calibri" w:cs="Times New Roman"/>
        </w:rPr>
        <w:t>stern-posts</w:t>
      </w:r>
      <w:proofErr w:type="gramEnd"/>
      <w:r w:rsidRPr="00D13107">
        <w:rPr>
          <w:rFonts w:eastAsia="Calibri" w:cs="Times New Roman"/>
        </w:rPr>
        <w:t xml:space="preserve">. The short, small scarfs proposed may be too bold a step when it comes to a reconstruction which </w:t>
      </w:r>
      <w:r w:rsidR="00016DBF">
        <w:rPr>
          <w:rFonts w:eastAsia="Calibri" w:cs="Times New Roman"/>
        </w:rPr>
        <w:t xml:space="preserve">can </w:t>
      </w:r>
      <w:r w:rsidRPr="00D13107">
        <w:rPr>
          <w:rFonts w:eastAsia="Calibri" w:cs="Times New Roman"/>
        </w:rPr>
        <w:t>be safely tested.</w:t>
      </w:r>
    </w:p>
    <w:p w14:paraId="6AC986B8" w14:textId="77777777" w:rsidR="00D13107" w:rsidRPr="00D13107" w:rsidRDefault="00D13107" w:rsidP="00D13107">
      <w:pPr>
        <w:pStyle w:val="Heading1"/>
        <w:rPr>
          <w:lang w:eastAsia="en-GB"/>
        </w:rPr>
      </w:pPr>
      <w:r w:rsidRPr="00D13107">
        <w:rPr>
          <w:lang w:eastAsia="en-GB"/>
        </w:rPr>
        <w:t>History</w:t>
      </w:r>
    </w:p>
    <w:p w14:paraId="504221A7" w14:textId="77777777" w:rsidR="00D13107" w:rsidRPr="00D13107" w:rsidRDefault="00D13107" w:rsidP="00D13107">
      <w:pPr>
        <w:rPr>
          <w:rFonts w:eastAsia="Calibri" w:cs="Times New Roman"/>
          <w:lang w:eastAsia="en-GB"/>
        </w:rPr>
      </w:pPr>
    </w:p>
    <w:tbl>
      <w:tblPr>
        <w:tblStyle w:val="TableGrid"/>
        <w:tblW w:w="0" w:type="auto"/>
        <w:tblLook w:val="04A0" w:firstRow="1" w:lastRow="0" w:firstColumn="1" w:lastColumn="0" w:noHBand="0" w:noVBand="1"/>
      </w:tblPr>
      <w:tblGrid>
        <w:gridCol w:w="1384"/>
        <w:gridCol w:w="992"/>
        <w:gridCol w:w="1418"/>
        <w:gridCol w:w="5448"/>
      </w:tblGrid>
      <w:tr w:rsidR="00D13107" w:rsidRPr="00D13107" w14:paraId="153F7B51" w14:textId="77777777" w:rsidTr="00377D3C">
        <w:tc>
          <w:tcPr>
            <w:tcW w:w="1384" w:type="dxa"/>
          </w:tcPr>
          <w:p w14:paraId="1411D139" w14:textId="77777777" w:rsidR="00D13107" w:rsidRPr="00D13107" w:rsidRDefault="00D13107" w:rsidP="00D13107">
            <w:pPr>
              <w:spacing w:after="0" w:line="240" w:lineRule="auto"/>
              <w:rPr>
                <w:rFonts w:eastAsia="Calibri" w:cs="Times New Roman"/>
                <w:b/>
                <w:lang w:eastAsia="en-GB"/>
              </w:rPr>
            </w:pPr>
            <w:r w:rsidRPr="00D13107">
              <w:rPr>
                <w:rFonts w:eastAsia="Calibri" w:cs="Times New Roman"/>
                <w:b/>
                <w:lang w:eastAsia="en-GB"/>
              </w:rPr>
              <w:t>Status</w:t>
            </w:r>
          </w:p>
        </w:tc>
        <w:tc>
          <w:tcPr>
            <w:tcW w:w="992" w:type="dxa"/>
          </w:tcPr>
          <w:p w14:paraId="0A942B1D" w14:textId="77777777" w:rsidR="00D13107" w:rsidRPr="00D13107" w:rsidRDefault="00D13107" w:rsidP="00D13107">
            <w:pPr>
              <w:spacing w:after="0" w:line="240" w:lineRule="auto"/>
              <w:rPr>
                <w:rFonts w:eastAsia="Calibri" w:cs="Times New Roman"/>
                <w:b/>
                <w:lang w:eastAsia="en-GB"/>
              </w:rPr>
            </w:pPr>
            <w:r w:rsidRPr="00D13107">
              <w:rPr>
                <w:rFonts w:eastAsia="Calibri" w:cs="Times New Roman"/>
                <w:b/>
                <w:lang w:eastAsia="en-GB"/>
              </w:rPr>
              <w:t>Date</w:t>
            </w:r>
          </w:p>
        </w:tc>
        <w:tc>
          <w:tcPr>
            <w:tcW w:w="1418" w:type="dxa"/>
          </w:tcPr>
          <w:p w14:paraId="71469BDF" w14:textId="77777777" w:rsidR="00D13107" w:rsidRPr="00D13107" w:rsidRDefault="00D13107" w:rsidP="00D13107">
            <w:pPr>
              <w:spacing w:after="0" w:line="240" w:lineRule="auto"/>
              <w:rPr>
                <w:rFonts w:eastAsia="Calibri" w:cs="Times New Roman"/>
                <w:b/>
                <w:lang w:eastAsia="en-GB"/>
              </w:rPr>
            </w:pPr>
            <w:r w:rsidRPr="00D13107">
              <w:rPr>
                <w:rFonts w:eastAsia="Calibri" w:cs="Times New Roman"/>
                <w:b/>
                <w:lang w:eastAsia="en-GB"/>
              </w:rPr>
              <w:t>Author</w:t>
            </w:r>
          </w:p>
        </w:tc>
        <w:tc>
          <w:tcPr>
            <w:tcW w:w="5448" w:type="dxa"/>
          </w:tcPr>
          <w:p w14:paraId="3CD6BDE3" w14:textId="77777777" w:rsidR="00D13107" w:rsidRPr="00D13107" w:rsidRDefault="00D13107" w:rsidP="00D13107">
            <w:pPr>
              <w:spacing w:after="0" w:line="240" w:lineRule="auto"/>
              <w:rPr>
                <w:rFonts w:eastAsia="Calibri" w:cs="Times New Roman"/>
                <w:b/>
                <w:lang w:eastAsia="en-GB"/>
              </w:rPr>
            </w:pPr>
            <w:r w:rsidRPr="00D13107">
              <w:rPr>
                <w:rFonts w:eastAsia="Calibri" w:cs="Times New Roman"/>
                <w:b/>
                <w:lang w:eastAsia="en-GB"/>
              </w:rPr>
              <w:t>Details of change</w:t>
            </w:r>
          </w:p>
        </w:tc>
      </w:tr>
      <w:tr w:rsidR="00D13107" w:rsidRPr="00D13107" w14:paraId="5C61AEFF" w14:textId="77777777" w:rsidTr="00377D3C">
        <w:trPr>
          <w:trHeight w:val="726"/>
        </w:trPr>
        <w:tc>
          <w:tcPr>
            <w:tcW w:w="1384" w:type="dxa"/>
          </w:tcPr>
          <w:p w14:paraId="3F6AA1B3" w14:textId="77777777" w:rsidR="00D13107" w:rsidRPr="00D13107" w:rsidRDefault="00D13107" w:rsidP="00D13107">
            <w:pPr>
              <w:spacing w:after="0" w:line="240" w:lineRule="auto"/>
              <w:rPr>
                <w:rFonts w:eastAsia="Calibri" w:cs="Calibri"/>
              </w:rPr>
            </w:pPr>
            <w:r w:rsidRPr="00D13107">
              <w:rPr>
                <w:rFonts w:eastAsia="Calibri" w:cs="Calibri"/>
              </w:rPr>
              <w:t>Published for Symposium.</w:t>
            </w:r>
          </w:p>
          <w:p w14:paraId="7FB7AFAD" w14:textId="77777777" w:rsidR="00D13107" w:rsidRPr="00D13107" w:rsidRDefault="00D13107" w:rsidP="00D13107">
            <w:pPr>
              <w:spacing w:after="0" w:line="240" w:lineRule="auto"/>
              <w:rPr>
                <w:rFonts w:eastAsia="Calibri" w:cs="Times New Roman"/>
                <w:lang w:eastAsia="en-GB"/>
              </w:rPr>
            </w:pPr>
          </w:p>
        </w:tc>
        <w:tc>
          <w:tcPr>
            <w:tcW w:w="992" w:type="dxa"/>
          </w:tcPr>
          <w:p w14:paraId="44DB8C57" w14:textId="77777777" w:rsidR="00D13107" w:rsidRPr="00D13107" w:rsidRDefault="00D13107" w:rsidP="00D13107">
            <w:pPr>
              <w:spacing w:after="0" w:line="240" w:lineRule="auto"/>
              <w:rPr>
                <w:rFonts w:eastAsia="Calibri" w:cs="Times New Roman"/>
                <w:lang w:eastAsia="en-GB"/>
              </w:rPr>
            </w:pPr>
            <w:r w:rsidRPr="00D13107">
              <w:rPr>
                <w:rFonts w:eastAsia="Calibri" w:cs="Times New Roman"/>
                <w:lang w:eastAsia="en-GB"/>
              </w:rPr>
              <w:t>6/10/18</w:t>
            </w:r>
          </w:p>
        </w:tc>
        <w:tc>
          <w:tcPr>
            <w:tcW w:w="1418" w:type="dxa"/>
          </w:tcPr>
          <w:p w14:paraId="35A3AF43" w14:textId="77777777" w:rsidR="00D13107" w:rsidRPr="00D13107" w:rsidRDefault="00D13107" w:rsidP="00D13107">
            <w:pPr>
              <w:spacing w:after="0" w:line="240" w:lineRule="auto"/>
              <w:rPr>
                <w:rFonts w:eastAsia="Calibri" w:cs="Times New Roman"/>
                <w:lang w:eastAsia="en-GB"/>
              </w:rPr>
            </w:pPr>
            <w:r w:rsidRPr="00D13107">
              <w:rPr>
                <w:rFonts w:eastAsia="Calibri" w:cs="Calibri"/>
              </w:rPr>
              <w:t>Joe Startin</w:t>
            </w:r>
          </w:p>
        </w:tc>
        <w:tc>
          <w:tcPr>
            <w:tcW w:w="5448" w:type="dxa"/>
          </w:tcPr>
          <w:p w14:paraId="63876605" w14:textId="77777777" w:rsidR="00D13107" w:rsidRPr="00D13107" w:rsidRDefault="00D13107" w:rsidP="00D13107">
            <w:pPr>
              <w:spacing w:after="0" w:line="240" w:lineRule="auto"/>
              <w:rPr>
                <w:rFonts w:eastAsia="Calibri" w:cs="Times New Roman"/>
                <w:lang w:eastAsia="en-GB"/>
              </w:rPr>
            </w:pPr>
            <w:r w:rsidRPr="00D13107">
              <w:rPr>
                <w:rFonts w:eastAsia="Calibri" w:cs="Times New Roman"/>
                <w:lang w:eastAsia="en-GB"/>
              </w:rPr>
              <w:t>Published after two drafts</w:t>
            </w:r>
          </w:p>
        </w:tc>
      </w:tr>
      <w:tr w:rsidR="00D13107" w:rsidRPr="00D13107" w14:paraId="6E39285D" w14:textId="77777777" w:rsidTr="00377D3C">
        <w:trPr>
          <w:trHeight w:val="443"/>
        </w:trPr>
        <w:tc>
          <w:tcPr>
            <w:tcW w:w="1384" w:type="dxa"/>
          </w:tcPr>
          <w:p w14:paraId="2A835D08" w14:textId="4BE7170E" w:rsidR="00D13107" w:rsidRPr="00D13107" w:rsidRDefault="00D13107" w:rsidP="00D13107">
            <w:pPr>
              <w:spacing w:after="0" w:line="240" w:lineRule="auto"/>
              <w:rPr>
                <w:rFonts w:eastAsia="Calibri" w:cs="Times New Roman"/>
                <w:lang w:eastAsia="en-GB"/>
              </w:rPr>
            </w:pPr>
            <w:r>
              <w:rPr>
                <w:rFonts w:eastAsia="Calibri" w:cs="Times New Roman"/>
                <w:lang w:eastAsia="en-GB"/>
              </w:rPr>
              <w:t xml:space="preserve">Draft </w:t>
            </w:r>
            <w:r w:rsidRPr="00D13107">
              <w:rPr>
                <w:rFonts w:eastAsia="Calibri" w:cs="Times New Roman"/>
                <w:lang w:eastAsia="en-GB"/>
              </w:rPr>
              <w:t>0</w:t>
            </w:r>
            <w:r>
              <w:rPr>
                <w:rFonts w:eastAsia="Calibri" w:cs="Times New Roman"/>
                <w:lang w:eastAsia="en-GB"/>
              </w:rPr>
              <w:t>.1</w:t>
            </w:r>
          </w:p>
        </w:tc>
        <w:tc>
          <w:tcPr>
            <w:tcW w:w="992" w:type="dxa"/>
          </w:tcPr>
          <w:p w14:paraId="0C94C112" w14:textId="77777777" w:rsidR="00D13107" w:rsidRPr="00D13107" w:rsidRDefault="00D13107" w:rsidP="00D13107">
            <w:pPr>
              <w:spacing w:after="0" w:line="240" w:lineRule="auto"/>
              <w:rPr>
                <w:rFonts w:eastAsia="Calibri" w:cs="Times New Roman"/>
                <w:lang w:eastAsia="en-GB"/>
              </w:rPr>
            </w:pPr>
            <w:r w:rsidRPr="00D13107">
              <w:rPr>
                <w:rFonts w:eastAsia="Calibri" w:cs="Times New Roman"/>
                <w:lang w:eastAsia="en-GB"/>
              </w:rPr>
              <w:t>25/11/18</w:t>
            </w:r>
          </w:p>
        </w:tc>
        <w:tc>
          <w:tcPr>
            <w:tcW w:w="1418" w:type="dxa"/>
          </w:tcPr>
          <w:p w14:paraId="41BF75C1" w14:textId="77777777" w:rsidR="00D13107" w:rsidRPr="00D13107" w:rsidRDefault="00D13107" w:rsidP="00D13107">
            <w:pPr>
              <w:spacing w:after="0" w:line="240" w:lineRule="auto"/>
              <w:rPr>
                <w:rFonts w:eastAsia="Calibri" w:cs="Times New Roman"/>
                <w:lang w:eastAsia="en-GB"/>
              </w:rPr>
            </w:pPr>
            <w:r w:rsidRPr="00D13107">
              <w:rPr>
                <w:rFonts w:eastAsia="Calibri" w:cs="Times New Roman"/>
                <w:lang w:eastAsia="en-GB"/>
              </w:rPr>
              <w:t>Joe Startin</w:t>
            </w:r>
          </w:p>
        </w:tc>
        <w:tc>
          <w:tcPr>
            <w:tcW w:w="5448" w:type="dxa"/>
          </w:tcPr>
          <w:p w14:paraId="69153903" w14:textId="77777777" w:rsidR="00D13107" w:rsidRPr="00D13107" w:rsidRDefault="00D13107" w:rsidP="00D13107">
            <w:pPr>
              <w:spacing w:after="0" w:line="240" w:lineRule="auto"/>
              <w:rPr>
                <w:rFonts w:eastAsia="Calibri" w:cs="Times New Roman"/>
                <w:lang w:eastAsia="en-GB"/>
              </w:rPr>
            </w:pPr>
            <w:r w:rsidRPr="00D13107">
              <w:rPr>
                <w:rFonts w:eastAsia="Calibri" w:cs="Times New Roman"/>
                <w:lang w:eastAsia="en-GB"/>
              </w:rPr>
              <w:t>More detail on position of the scarfs. Added discussion on practicalities of accurate reconstruction. Added History section</w:t>
            </w:r>
          </w:p>
        </w:tc>
      </w:tr>
      <w:tr w:rsidR="00D13107" w:rsidRPr="00D13107" w14:paraId="1D840B2F" w14:textId="77777777" w:rsidTr="00377D3C">
        <w:trPr>
          <w:trHeight w:val="443"/>
        </w:trPr>
        <w:tc>
          <w:tcPr>
            <w:tcW w:w="1384" w:type="dxa"/>
          </w:tcPr>
          <w:p w14:paraId="3A73097F" w14:textId="7B6C5D5B" w:rsidR="00D13107" w:rsidRPr="00D13107" w:rsidRDefault="00D13107" w:rsidP="00D13107">
            <w:pPr>
              <w:spacing w:after="0" w:line="240" w:lineRule="auto"/>
              <w:rPr>
                <w:rFonts w:eastAsia="Calibri" w:cs="Times New Roman"/>
                <w:lang w:eastAsia="en-GB"/>
              </w:rPr>
            </w:pPr>
            <w:r>
              <w:rPr>
                <w:rFonts w:eastAsia="Calibri" w:cs="Times New Roman"/>
                <w:lang w:eastAsia="en-GB"/>
              </w:rPr>
              <w:t>Issue 1.0</w:t>
            </w:r>
          </w:p>
        </w:tc>
        <w:tc>
          <w:tcPr>
            <w:tcW w:w="992" w:type="dxa"/>
          </w:tcPr>
          <w:p w14:paraId="6A401404" w14:textId="07467422" w:rsidR="00D13107" w:rsidRPr="00D13107" w:rsidRDefault="00D13107" w:rsidP="00D13107">
            <w:pPr>
              <w:spacing w:after="0" w:line="240" w:lineRule="auto"/>
              <w:rPr>
                <w:rFonts w:eastAsia="Calibri" w:cs="Times New Roman"/>
                <w:lang w:eastAsia="en-GB"/>
              </w:rPr>
            </w:pPr>
            <w:r>
              <w:rPr>
                <w:rFonts w:eastAsia="Calibri" w:cs="Times New Roman"/>
                <w:lang w:eastAsia="en-GB"/>
              </w:rPr>
              <w:t>4/4/19</w:t>
            </w:r>
          </w:p>
        </w:tc>
        <w:tc>
          <w:tcPr>
            <w:tcW w:w="1418" w:type="dxa"/>
          </w:tcPr>
          <w:p w14:paraId="374CD736" w14:textId="1039FC25" w:rsidR="00D13107" w:rsidRPr="00D13107" w:rsidRDefault="00D13107" w:rsidP="00D13107">
            <w:pPr>
              <w:spacing w:after="0" w:line="240" w:lineRule="auto"/>
              <w:rPr>
                <w:rFonts w:eastAsia="Calibri" w:cs="Times New Roman"/>
                <w:lang w:eastAsia="en-GB"/>
              </w:rPr>
            </w:pPr>
            <w:r w:rsidRPr="00D13107">
              <w:rPr>
                <w:rFonts w:eastAsia="Calibri" w:cs="Times New Roman"/>
                <w:lang w:eastAsia="en-GB"/>
              </w:rPr>
              <w:t>Joe Startin</w:t>
            </w:r>
          </w:p>
        </w:tc>
        <w:tc>
          <w:tcPr>
            <w:tcW w:w="5448" w:type="dxa"/>
          </w:tcPr>
          <w:p w14:paraId="19E912D4" w14:textId="7BFEC257" w:rsidR="00D13107" w:rsidRPr="00D13107" w:rsidRDefault="006C6CA7" w:rsidP="00861AD6">
            <w:pPr>
              <w:spacing w:after="0" w:line="240" w:lineRule="auto"/>
              <w:rPr>
                <w:rFonts w:eastAsia="Calibri" w:cs="Times New Roman"/>
                <w:lang w:eastAsia="en-GB"/>
              </w:rPr>
            </w:pPr>
            <w:r>
              <w:rPr>
                <w:rFonts w:eastAsia="Calibri" w:cs="Times New Roman"/>
                <w:lang w:eastAsia="en-GB"/>
              </w:rPr>
              <w:t>Abstract modified.</w:t>
            </w:r>
            <w:r w:rsidR="00B40C14">
              <w:rPr>
                <w:rFonts w:eastAsia="Calibri" w:cs="Times New Roman"/>
                <w:lang w:eastAsia="en-GB"/>
              </w:rPr>
              <w:t xml:space="preserve"> </w:t>
            </w:r>
            <w:r w:rsidR="00B61607">
              <w:rPr>
                <w:rFonts w:eastAsia="Calibri" w:cs="Times New Roman"/>
                <w:lang w:eastAsia="en-GB"/>
              </w:rPr>
              <w:t>In section 2.1, clarified</w:t>
            </w:r>
            <w:r w:rsidR="00935DC9">
              <w:rPr>
                <w:rFonts w:eastAsia="Calibri" w:cs="Times New Roman"/>
                <w:lang w:eastAsia="en-GB"/>
              </w:rPr>
              <w:t xml:space="preserve"> lack of end-to-end symmetry in Phillips’ description of scarf positions. </w:t>
            </w:r>
            <w:r w:rsidR="001F0E9E">
              <w:rPr>
                <w:rFonts w:eastAsia="Calibri" w:cs="Times New Roman"/>
                <w:lang w:eastAsia="en-GB"/>
              </w:rPr>
              <w:t>In section 3</w:t>
            </w:r>
            <w:r w:rsidR="00861AD6">
              <w:rPr>
                <w:rFonts w:eastAsia="Calibri" w:cs="Times New Roman"/>
                <w:lang w:eastAsia="en-GB"/>
              </w:rPr>
              <w:t>,</w:t>
            </w:r>
            <w:r w:rsidR="001F0E9E">
              <w:rPr>
                <w:rFonts w:eastAsia="Calibri" w:cs="Times New Roman"/>
                <w:lang w:eastAsia="en-GB"/>
              </w:rPr>
              <w:t xml:space="preserve"> </w:t>
            </w:r>
            <w:r w:rsidR="0094608E">
              <w:rPr>
                <w:rFonts w:eastAsia="Calibri" w:cs="Times New Roman"/>
                <w:lang w:eastAsia="en-GB"/>
              </w:rPr>
              <w:t xml:space="preserve">added a reference, and </w:t>
            </w:r>
            <w:r w:rsidR="001F0E9E">
              <w:rPr>
                <w:rFonts w:eastAsia="Calibri" w:cs="Times New Roman"/>
                <w:lang w:eastAsia="en-GB"/>
              </w:rPr>
              <w:t>extend</w:t>
            </w:r>
            <w:r w:rsidR="00B61607">
              <w:rPr>
                <w:rFonts w:eastAsia="Calibri" w:cs="Times New Roman"/>
                <w:lang w:eastAsia="en-GB"/>
              </w:rPr>
              <w:t>ed</w:t>
            </w:r>
            <w:r w:rsidR="001F0E9E">
              <w:rPr>
                <w:rFonts w:eastAsia="Calibri" w:cs="Times New Roman"/>
                <w:lang w:eastAsia="en-GB"/>
              </w:rPr>
              <w:t xml:space="preserve"> the quote concerning a possible </w:t>
            </w:r>
            <w:proofErr w:type="gramStart"/>
            <w:r w:rsidR="001F0E9E">
              <w:rPr>
                <w:rFonts w:eastAsia="Calibri" w:cs="Times New Roman"/>
                <w:lang w:eastAsia="en-GB"/>
              </w:rPr>
              <w:t>double-scarf</w:t>
            </w:r>
            <w:proofErr w:type="gramEnd"/>
            <w:r w:rsidR="001F0E9E">
              <w:rPr>
                <w:rFonts w:eastAsia="Calibri" w:cs="Times New Roman"/>
                <w:lang w:eastAsia="en-GB"/>
              </w:rPr>
              <w:t xml:space="preserve">. </w:t>
            </w:r>
            <w:r w:rsidR="00861AD6">
              <w:rPr>
                <w:rFonts w:eastAsia="Calibri" w:cs="Times New Roman"/>
                <w:lang w:eastAsia="en-GB"/>
              </w:rPr>
              <w:t xml:space="preserve">In section 3.1, </w:t>
            </w:r>
            <w:r w:rsidR="00B61607">
              <w:rPr>
                <w:rFonts w:eastAsia="Calibri" w:cs="Times New Roman"/>
                <w:lang w:eastAsia="en-GB"/>
              </w:rPr>
              <w:t xml:space="preserve">more detail on measurements of stem, </w:t>
            </w:r>
            <w:r w:rsidR="00861AD6">
              <w:rPr>
                <w:rFonts w:eastAsia="Calibri" w:cs="Times New Roman"/>
                <w:lang w:eastAsia="en-GB"/>
              </w:rPr>
              <w:t xml:space="preserve">amplified comments on depth of </w:t>
            </w:r>
            <w:proofErr w:type="gramStart"/>
            <w:r w:rsidR="00861AD6">
              <w:rPr>
                <w:rFonts w:eastAsia="Calibri" w:cs="Times New Roman"/>
                <w:lang w:eastAsia="en-GB"/>
              </w:rPr>
              <w:t>stern-post</w:t>
            </w:r>
            <w:proofErr w:type="gramEnd"/>
            <w:r w:rsidR="00861AD6">
              <w:rPr>
                <w:rFonts w:eastAsia="Calibri" w:cs="Times New Roman"/>
                <w:lang w:eastAsia="en-GB"/>
              </w:rPr>
              <w:t xml:space="preserve">. </w:t>
            </w:r>
            <w:r w:rsidR="006416C0">
              <w:rPr>
                <w:rFonts w:eastAsia="Calibri" w:cs="Times New Roman"/>
                <w:lang w:eastAsia="en-GB"/>
              </w:rPr>
              <w:t>In section 3.2</w:t>
            </w:r>
            <w:r w:rsidR="00861AD6">
              <w:rPr>
                <w:rFonts w:eastAsia="Calibri" w:cs="Times New Roman"/>
                <w:lang w:eastAsia="en-GB"/>
              </w:rPr>
              <w:t>,</w:t>
            </w:r>
            <w:r w:rsidR="006416C0">
              <w:rPr>
                <w:rFonts w:eastAsia="Calibri" w:cs="Times New Roman"/>
                <w:lang w:eastAsia="en-GB"/>
              </w:rPr>
              <w:t xml:space="preserve"> </w:t>
            </w:r>
            <w:r w:rsidR="00B93656">
              <w:rPr>
                <w:rFonts w:eastAsia="Calibri" w:cs="Times New Roman"/>
                <w:lang w:eastAsia="en-GB"/>
              </w:rPr>
              <w:t>mention</w:t>
            </w:r>
            <w:r w:rsidR="00B61607">
              <w:rPr>
                <w:rFonts w:eastAsia="Calibri" w:cs="Times New Roman"/>
                <w:lang w:eastAsia="en-GB"/>
              </w:rPr>
              <w:t>ed</w:t>
            </w:r>
            <w:r w:rsidR="00B93656">
              <w:rPr>
                <w:rFonts w:eastAsia="Calibri" w:cs="Times New Roman"/>
                <w:lang w:eastAsia="en-GB"/>
              </w:rPr>
              <w:t xml:space="preserve"> the </w:t>
            </w:r>
            <w:r w:rsidR="00B93656" w:rsidRPr="00D13107">
              <w:rPr>
                <w:rFonts w:eastAsia="Calibri" w:cs="Times New Roman"/>
              </w:rPr>
              <w:t>6¼ in. long</w:t>
            </w:r>
            <w:r w:rsidR="00B93656">
              <w:rPr>
                <w:rFonts w:eastAsia="Calibri" w:cs="Times New Roman"/>
                <w:lang w:eastAsia="en-GB"/>
              </w:rPr>
              <w:t xml:space="preserve"> scarf bolt evidence from Phillips. Also </w:t>
            </w:r>
            <w:r w:rsidR="006416C0">
              <w:rPr>
                <w:rFonts w:eastAsia="Calibri" w:cs="Times New Roman"/>
                <w:lang w:eastAsia="en-GB"/>
              </w:rPr>
              <w:t>quote</w:t>
            </w:r>
            <w:r w:rsidR="00B61607">
              <w:rPr>
                <w:rFonts w:eastAsia="Calibri" w:cs="Times New Roman"/>
                <w:lang w:eastAsia="en-GB"/>
              </w:rPr>
              <w:t>d</w:t>
            </w:r>
            <w:r w:rsidR="006416C0">
              <w:rPr>
                <w:rFonts w:eastAsia="Calibri" w:cs="Times New Roman"/>
                <w:lang w:eastAsia="en-GB"/>
              </w:rPr>
              <w:t xml:space="preserve"> all three alternatives offered by </w:t>
            </w:r>
            <w:r w:rsidR="000E01B9">
              <w:rPr>
                <w:rFonts w:eastAsia="Calibri" w:cs="Times New Roman"/>
                <w:lang w:eastAsia="en-GB"/>
              </w:rPr>
              <w:t xml:space="preserve">Evans and </w:t>
            </w:r>
            <w:r w:rsidR="006416C0">
              <w:rPr>
                <w:rFonts w:eastAsia="Calibri" w:cs="Times New Roman"/>
                <w:lang w:eastAsia="en-GB"/>
              </w:rPr>
              <w:t>Bruce-Mitford, and d</w:t>
            </w:r>
            <w:r w:rsidR="00B61607">
              <w:rPr>
                <w:rFonts w:eastAsia="Calibri" w:cs="Times New Roman"/>
                <w:lang w:eastAsia="en-GB"/>
              </w:rPr>
              <w:t>re</w:t>
            </w:r>
            <w:r w:rsidR="00B40C14">
              <w:rPr>
                <w:rFonts w:eastAsia="Calibri" w:cs="Times New Roman"/>
                <w:lang w:eastAsia="en-GB"/>
              </w:rPr>
              <w:t xml:space="preserve">w attention to </w:t>
            </w:r>
            <w:r w:rsidR="006416C0">
              <w:rPr>
                <w:rFonts w:eastAsia="Calibri" w:cs="Times New Roman"/>
                <w:lang w:eastAsia="en-GB"/>
              </w:rPr>
              <w:t xml:space="preserve">the </w:t>
            </w:r>
            <w:r w:rsidR="00B40C14">
              <w:rPr>
                <w:rFonts w:eastAsia="Calibri" w:cs="Times New Roman"/>
                <w:lang w:eastAsia="en-GB"/>
              </w:rPr>
              <w:t xml:space="preserve">rocker </w:t>
            </w:r>
            <w:proofErr w:type="gramStart"/>
            <w:r w:rsidR="003C2290">
              <w:rPr>
                <w:rFonts w:eastAsia="Calibri" w:cs="Times New Roman"/>
                <w:lang w:eastAsia="en-GB"/>
              </w:rPr>
              <w:t xml:space="preserve">actually </w:t>
            </w:r>
            <w:r w:rsidR="00B40C14">
              <w:rPr>
                <w:rFonts w:eastAsia="Calibri" w:cs="Times New Roman"/>
                <w:lang w:eastAsia="en-GB"/>
              </w:rPr>
              <w:t>shown</w:t>
            </w:r>
            <w:proofErr w:type="gramEnd"/>
            <w:r w:rsidR="00B40C14">
              <w:rPr>
                <w:rFonts w:eastAsia="Calibri" w:cs="Times New Roman"/>
                <w:lang w:eastAsia="en-GB"/>
              </w:rPr>
              <w:t xml:space="preserve"> in fig.</w:t>
            </w:r>
            <w:r w:rsidR="003C2290">
              <w:rPr>
                <w:rFonts w:eastAsia="Calibri" w:cs="Times New Roman"/>
                <w:lang w:eastAsia="en-GB"/>
              </w:rPr>
              <w:t xml:space="preserve"> </w:t>
            </w:r>
            <w:r w:rsidR="00B40C14">
              <w:rPr>
                <w:rFonts w:eastAsia="Calibri" w:cs="Times New Roman"/>
                <w:lang w:eastAsia="en-GB"/>
              </w:rPr>
              <w:t>325</w:t>
            </w:r>
            <w:r w:rsidR="003C2290">
              <w:rPr>
                <w:rFonts w:eastAsia="Calibri" w:cs="Times New Roman"/>
                <w:lang w:eastAsia="en-GB"/>
              </w:rPr>
              <w:t xml:space="preserve"> (which is otherwise </w:t>
            </w:r>
            <w:r w:rsidR="00861AD6">
              <w:rPr>
                <w:rFonts w:eastAsia="Calibri" w:cs="Times New Roman"/>
                <w:lang w:eastAsia="en-GB"/>
              </w:rPr>
              <w:t xml:space="preserve">his </w:t>
            </w:r>
            <w:r w:rsidR="003C2290">
              <w:rPr>
                <w:rFonts w:eastAsia="Calibri" w:cs="Times New Roman"/>
                <w:lang w:eastAsia="en-GB"/>
              </w:rPr>
              <w:t>alternative (1))</w:t>
            </w:r>
          </w:p>
        </w:tc>
      </w:tr>
      <w:tr w:rsidR="00DD752F" w:rsidRPr="00D13107" w14:paraId="33B052AE" w14:textId="77777777" w:rsidTr="00377D3C">
        <w:trPr>
          <w:trHeight w:val="443"/>
        </w:trPr>
        <w:tc>
          <w:tcPr>
            <w:tcW w:w="1384" w:type="dxa"/>
          </w:tcPr>
          <w:p w14:paraId="55946A54" w14:textId="2BF72674" w:rsidR="00DD752F" w:rsidRDefault="00DD752F" w:rsidP="00D13107">
            <w:pPr>
              <w:spacing w:after="0" w:line="240" w:lineRule="auto"/>
              <w:rPr>
                <w:rFonts w:eastAsia="Calibri" w:cs="Times New Roman"/>
                <w:lang w:eastAsia="en-GB"/>
              </w:rPr>
            </w:pPr>
            <w:r>
              <w:rPr>
                <w:rFonts w:eastAsia="Calibri" w:cs="Times New Roman"/>
                <w:lang w:eastAsia="en-GB"/>
              </w:rPr>
              <w:t>Issue 1.1</w:t>
            </w:r>
          </w:p>
        </w:tc>
        <w:tc>
          <w:tcPr>
            <w:tcW w:w="992" w:type="dxa"/>
          </w:tcPr>
          <w:p w14:paraId="39C00550" w14:textId="438AF41A" w:rsidR="00DD752F" w:rsidRDefault="00DD752F" w:rsidP="00D13107">
            <w:pPr>
              <w:spacing w:after="0" w:line="240" w:lineRule="auto"/>
              <w:rPr>
                <w:rFonts w:eastAsia="Calibri" w:cs="Times New Roman"/>
                <w:lang w:eastAsia="en-GB"/>
              </w:rPr>
            </w:pPr>
            <w:r>
              <w:rPr>
                <w:rFonts w:eastAsia="Calibri" w:cs="Times New Roman"/>
                <w:lang w:eastAsia="en-GB"/>
              </w:rPr>
              <w:t>1/4/20</w:t>
            </w:r>
          </w:p>
        </w:tc>
        <w:tc>
          <w:tcPr>
            <w:tcW w:w="1418" w:type="dxa"/>
          </w:tcPr>
          <w:p w14:paraId="16989E04" w14:textId="6B45C9DE" w:rsidR="00DD752F" w:rsidRPr="00D13107" w:rsidRDefault="00DD752F" w:rsidP="00D13107">
            <w:pPr>
              <w:spacing w:after="0" w:line="240" w:lineRule="auto"/>
              <w:rPr>
                <w:rFonts w:eastAsia="Calibri" w:cs="Times New Roman"/>
                <w:lang w:eastAsia="en-GB"/>
              </w:rPr>
            </w:pPr>
            <w:r>
              <w:rPr>
                <w:rFonts w:eastAsia="Calibri" w:cs="Times New Roman"/>
                <w:lang w:eastAsia="en-GB"/>
              </w:rPr>
              <w:t>Joe Startin</w:t>
            </w:r>
          </w:p>
        </w:tc>
        <w:tc>
          <w:tcPr>
            <w:tcW w:w="5448" w:type="dxa"/>
          </w:tcPr>
          <w:p w14:paraId="77F2ABA8" w14:textId="0E1A27BC" w:rsidR="00DD752F" w:rsidRDefault="00DD752F" w:rsidP="00861AD6">
            <w:pPr>
              <w:spacing w:after="0" w:line="240" w:lineRule="auto"/>
              <w:rPr>
                <w:rFonts w:eastAsia="Calibri" w:cs="Times New Roman"/>
                <w:lang w:eastAsia="en-GB"/>
              </w:rPr>
            </w:pPr>
            <w:r>
              <w:rPr>
                <w:rFonts w:eastAsia="Calibri" w:cs="Times New Roman"/>
                <w:lang w:eastAsia="en-GB"/>
              </w:rPr>
              <w:t>Elaborated Section 3.1, introducing notion of ‘local projection’.</w:t>
            </w:r>
          </w:p>
        </w:tc>
      </w:tr>
      <w:tr w:rsidR="007371E3" w14:paraId="7C91FA4A" w14:textId="77777777" w:rsidTr="007371E3">
        <w:trPr>
          <w:trHeight w:val="726"/>
        </w:trPr>
        <w:tc>
          <w:tcPr>
            <w:tcW w:w="1384" w:type="dxa"/>
            <w:hideMark/>
          </w:tcPr>
          <w:p w14:paraId="09C49337" w14:textId="77777777" w:rsidR="007371E3" w:rsidRDefault="007371E3">
            <w:pPr>
              <w:spacing w:after="0" w:line="240" w:lineRule="auto"/>
              <w:rPr>
                <w:rFonts w:eastAsia="Calibri" w:cs="Calibri"/>
              </w:rPr>
            </w:pPr>
            <w:r>
              <w:rPr>
                <w:rFonts w:eastAsia="Calibri" w:cs="Calibri"/>
              </w:rPr>
              <w:t>Draft 1.2</w:t>
            </w:r>
          </w:p>
        </w:tc>
        <w:tc>
          <w:tcPr>
            <w:tcW w:w="992" w:type="dxa"/>
            <w:hideMark/>
          </w:tcPr>
          <w:p w14:paraId="555068DD" w14:textId="65B14A75" w:rsidR="007371E3" w:rsidRDefault="007371E3">
            <w:pPr>
              <w:spacing w:after="0" w:line="240" w:lineRule="auto"/>
              <w:rPr>
                <w:rFonts w:eastAsia="Calibri" w:cs="Times New Roman"/>
                <w:lang w:eastAsia="en-GB"/>
              </w:rPr>
            </w:pPr>
            <w:r>
              <w:rPr>
                <w:rFonts w:eastAsia="Calibri" w:cs="Times New Roman"/>
                <w:lang w:eastAsia="en-GB"/>
              </w:rPr>
              <w:t>16/</w:t>
            </w:r>
            <w:r w:rsidR="008B2AFB">
              <w:rPr>
                <w:rFonts w:eastAsia="Calibri" w:cs="Times New Roman"/>
                <w:lang w:eastAsia="en-GB"/>
              </w:rPr>
              <w:t>4</w:t>
            </w:r>
            <w:r>
              <w:rPr>
                <w:rFonts w:eastAsia="Calibri" w:cs="Times New Roman"/>
                <w:lang w:eastAsia="en-GB"/>
              </w:rPr>
              <w:t>/20</w:t>
            </w:r>
          </w:p>
        </w:tc>
        <w:tc>
          <w:tcPr>
            <w:tcW w:w="1418" w:type="dxa"/>
            <w:hideMark/>
          </w:tcPr>
          <w:p w14:paraId="08D3D5DB" w14:textId="77777777" w:rsidR="007371E3" w:rsidRDefault="007371E3">
            <w:pPr>
              <w:spacing w:after="0" w:line="240" w:lineRule="auto"/>
              <w:rPr>
                <w:rFonts w:eastAsia="Calibri" w:cs="Calibri"/>
              </w:rPr>
            </w:pPr>
            <w:r>
              <w:rPr>
                <w:rFonts w:eastAsia="Calibri" w:cs="Calibri"/>
              </w:rPr>
              <w:t>Joe Startin</w:t>
            </w:r>
          </w:p>
        </w:tc>
        <w:tc>
          <w:tcPr>
            <w:tcW w:w="5448" w:type="dxa"/>
            <w:hideMark/>
          </w:tcPr>
          <w:p w14:paraId="41BFF7CB" w14:textId="77777777" w:rsidR="007371E3" w:rsidRDefault="007371E3">
            <w:pPr>
              <w:spacing w:after="0" w:line="240" w:lineRule="auto"/>
              <w:rPr>
                <w:rFonts w:eastAsia="Calibri" w:cs="Times New Roman"/>
              </w:rPr>
            </w:pPr>
            <w:r>
              <w:rPr>
                <w:rFonts w:eastAsia="Calibri" w:cs="Times New Roman"/>
              </w:rPr>
              <w:t>Added copyright notice at beginning.</w:t>
            </w:r>
          </w:p>
        </w:tc>
      </w:tr>
    </w:tbl>
    <w:p w14:paraId="21CE76CA" w14:textId="77777777" w:rsidR="00D13107" w:rsidRDefault="00D13107" w:rsidP="00D13107">
      <w:pPr>
        <w:shd w:val="clear" w:color="auto" w:fill="FFFFFF"/>
        <w:spacing w:after="0" w:line="240" w:lineRule="auto"/>
        <w:rPr>
          <w:rFonts w:eastAsia="Times New Roman" w:cs="Calibri"/>
          <w:color w:val="000000"/>
          <w:szCs w:val="20"/>
          <w:lang w:eastAsia="en-GB"/>
        </w:rPr>
      </w:pPr>
    </w:p>
    <w:p w14:paraId="63F87157" w14:textId="77777777" w:rsidR="00FF6A69" w:rsidRPr="00D13107" w:rsidRDefault="00FF6A69" w:rsidP="00D13107">
      <w:pPr>
        <w:shd w:val="clear" w:color="auto" w:fill="FFFFFF"/>
        <w:spacing w:after="0" w:line="240" w:lineRule="auto"/>
        <w:rPr>
          <w:rFonts w:eastAsia="Times New Roman" w:cs="Calibri"/>
          <w:color w:val="000000"/>
          <w:szCs w:val="20"/>
          <w:lang w:eastAsia="en-GB"/>
        </w:rPr>
      </w:pPr>
    </w:p>
    <w:p w14:paraId="61E5CD23" w14:textId="4E2F9A08" w:rsidR="00D13107" w:rsidRPr="00FF6A69" w:rsidRDefault="00D13107" w:rsidP="00D13107">
      <w:pPr>
        <w:pStyle w:val="Heading1"/>
        <w:rPr>
          <w:rFonts w:cs="Calibri"/>
          <w:color w:val="000000"/>
          <w:szCs w:val="20"/>
        </w:rPr>
      </w:pPr>
      <w:r w:rsidRPr="00D13107">
        <w:t>References</w:t>
      </w:r>
      <w:r w:rsidRPr="00D13107">
        <w:rPr>
          <w:rFonts w:cs="Calibri"/>
          <w:color w:val="000000"/>
          <w:szCs w:val="20"/>
        </w:rPr>
        <w:t xml:space="preserve"> </w:t>
      </w:r>
    </w:p>
    <w:p w14:paraId="47FBA230" w14:textId="6212AD0D" w:rsidR="00D13107" w:rsidRPr="00D13107" w:rsidRDefault="00D13107" w:rsidP="00D13107">
      <w:pPr>
        <w:rPr>
          <w:rFonts w:eastAsia="Calibri" w:cs="Calibri"/>
          <w:color w:val="000000"/>
          <w:szCs w:val="20"/>
        </w:rPr>
      </w:pPr>
      <w:r w:rsidRPr="00D13107">
        <w:rPr>
          <w:rFonts w:eastAsia="Calibri" w:cs="Calibri"/>
          <w:color w:val="000000"/>
          <w:szCs w:val="20"/>
        </w:rPr>
        <w:t>BRUCE-MITFORD, R., 1975.</w:t>
      </w:r>
      <w:r w:rsidRPr="00D13107">
        <w:rPr>
          <w:rFonts w:eastAsia="Calibri" w:cs="Calibri"/>
          <w:i/>
          <w:color w:val="000000"/>
          <w:szCs w:val="20"/>
        </w:rPr>
        <w:t xml:space="preserve"> The Sutton Hoo Ship Burial, Volume I. </w:t>
      </w:r>
      <w:r w:rsidRPr="00D13107">
        <w:rPr>
          <w:rFonts w:eastAsia="Calibri" w:cs="Calibri"/>
          <w:color w:val="000000"/>
          <w:szCs w:val="20"/>
        </w:rPr>
        <w:t>London. British Museum</w:t>
      </w:r>
    </w:p>
    <w:p w14:paraId="1B89E98D" w14:textId="4C4BF267" w:rsidR="00D13107" w:rsidRPr="00D13107" w:rsidRDefault="00D13107" w:rsidP="00D13107">
      <w:pPr>
        <w:rPr>
          <w:rFonts w:eastAsia="Calibri" w:cs="Calibri"/>
          <w:color w:val="000000"/>
          <w:szCs w:val="20"/>
        </w:rPr>
      </w:pPr>
      <w:r w:rsidRPr="00D13107">
        <w:rPr>
          <w:rFonts w:eastAsia="Calibri" w:cs="Calibri"/>
          <w:color w:val="000000"/>
          <w:szCs w:val="20"/>
        </w:rPr>
        <w:t xml:space="preserve">CONSTANTINE, P., and STARTIN, J., 2019. </w:t>
      </w:r>
      <w:r w:rsidRPr="00D13107">
        <w:rPr>
          <w:rFonts w:eastAsia="Calibri" w:cs="Calibri"/>
          <w:i/>
          <w:color w:val="000000"/>
          <w:szCs w:val="20"/>
        </w:rPr>
        <w:t>Hood Ends on the Sutton Hoo Ship.</w:t>
      </w:r>
      <w:r w:rsidRPr="00D13107">
        <w:rPr>
          <w:rFonts w:eastAsia="Calibri" w:cs="Calibri"/>
          <w:color w:val="000000"/>
          <w:szCs w:val="20"/>
        </w:rPr>
        <w:t xml:space="preserve"> </w:t>
      </w:r>
      <w:r w:rsidR="006049C7">
        <w:rPr>
          <w:rFonts w:eastAsia="Calibri" w:cs="Calibri"/>
          <w:color w:val="000000"/>
          <w:szCs w:val="20"/>
        </w:rPr>
        <w:t xml:space="preserve">Document SHSC001, </w:t>
      </w:r>
      <w:r w:rsidRPr="00D13107">
        <w:rPr>
          <w:rFonts w:eastAsia="Calibri" w:cs="Calibri"/>
          <w:color w:val="000000"/>
          <w:szCs w:val="20"/>
        </w:rPr>
        <w:t>The Sutton Hoo Ship’s Company, Woodbridge. &lt;www.saxonship.org&gt;</w:t>
      </w:r>
    </w:p>
    <w:p w14:paraId="14D17F19" w14:textId="77777777" w:rsidR="00D13107" w:rsidRDefault="00D13107" w:rsidP="00D13107">
      <w:pPr>
        <w:autoSpaceDE w:val="0"/>
        <w:autoSpaceDN w:val="0"/>
        <w:adjustRightInd w:val="0"/>
        <w:spacing w:after="0" w:line="240" w:lineRule="auto"/>
        <w:rPr>
          <w:rFonts w:eastAsia="Calibri" w:cs="Calibri"/>
          <w:szCs w:val="20"/>
        </w:rPr>
      </w:pPr>
      <w:r w:rsidRPr="00D13107">
        <w:rPr>
          <w:rFonts w:eastAsia="Calibri" w:cs="Calibri"/>
          <w:color w:val="000000"/>
          <w:szCs w:val="20"/>
        </w:rPr>
        <w:lastRenderedPageBreak/>
        <w:t xml:space="preserve">CROSLEY, A.S., 1942. </w:t>
      </w:r>
      <w:r w:rsidRPr="00D13107">
        <w:rPr>
          <w:rFonts w:eastAsia="Calibri" w:cs="Calibri"/>
          <w:szCs w:val="20"/>
        </w:rPr>
        <w:t xml:space="preserve">Survey of the 6th Century Saxon Burial Ship, </w:t>
      </w:r>
      <w:r w:rsidRPr="00D13107">
        <w:rPr>
          <w:rFonts w:eastAsia="Calibri" w:cs="Calibri"/>
          <w:i/>
          <w:szCs w:val="20"/>
        </w:rPr>
        <w:t>Transactions of the Newcomen Society</w:t>
      </w:r>
      <w:r w:rsidRPr="00D13107">
        <w:rPr>
          <w:rFonts w:eastAsia="Calibri" w:cs="Calibri"/>
          <w:szCs w:val="20"/>
        </w:rPr>
        <w:t>, 23(1), 109-116</w:t>
      </w:r>
    </w:p>
    <w:p w14:paraId="3376727B" w14:textId="77777777" w:rsidR="000E01B9" w:rsidRDefault="000E01B9" w:rsidP="00D13107">
      <w:pPr>
        <w:autoSpaceDE w:val="0"/>
        <w:autoSpaceDN w:val="0"/>
        <w:adjustRightInd w:val="0"/>
        <w:spacing w:after="0" w:line="240" w:lineRule="auto"/>
        <w:rPr>
          <w:rFonts w:eastAsia="Calibri" w:cs="Calibri"/>
          <w:szCs w:val="20"/>
        </w:rPr>
      </w:pPr>
    </w:p>
    <w:p w14:paraId="4BDE8A8F" w14:textId="77777777" w:rsidR="000E01B9" w:rsidRDefault="000E01B9" w:rsidP="000E01B9">
      <w:pPr>
        <w:shd w:val="clear" w:color="auto" w:fill="FFFFFF"/>
        <w:spacing w:after="0" w:line="240" w:lineRule="auto"/>
        <w:rPr>
          <w:rFonts w:eastAsia="Times New Roman" w:cs="Calibri"/>
          <w:color w:val="000000"/>
          <w:szCs w:val="20"/>
          <w:lang w:eastAsia="en-GB"/>
        </w:rPr>
      </w:pPr>
      <w:r>
        <w:rPr>
          <w:rFonts w:eastAsia="Times New Roman" w:cs="Calibri"/>
          <w:color w:val="000000"/>
          <w:szCs w:val="20"/>
          <w:lang w:eastAsia="en-GB"/>
        </w:rPr>
        <w:t>EVANS A. C., 1975. The Ship. In: BRUCE-MITFORD R. (ed.), 1975.</w:t>
      </w:r>
      <w:r>
        <w:rPr>
          <w:rFonts w:eastAsia="Times New Roman" w:cs="Calibri"/>
          <w:i/>
          <w:color w:val="000000"/>
          <w:szCs w:val="20"/>
          <w:lang w:eastAsia="en-GB"/>
        </w:rPr>
        <w:t xml:space="preserve"> The Sutton Hoo Ship Burial, Volume I. </w:t>
      </w:r>
      <w:r>
        <w:rPr>
          <w:rFonts w:eastAsia="Times New Roman" w:cs="Calibri"/>
          <w:color w:val="000000"/>
          <w:szCs w:val="20"/>
          <w:lang w:eastAsia="en-GB"/>
        </w:rPr>
        <w:t>London. British Museum, 353-413</w:t>
      </w:r>
    </w:p>
    <w:p w14:paraId="44059063" w14:textId="77777777" w:rsidR="00D13107" w:rsidRPr="00D13107" w:rsidRDefault="00D13107" w:rsidP="00D13107">
      <w:pPr>
        <w:autoSpaceDE w:val="0"/>
        <w:autoSpaceDN w:val="0"/>
        <w:adjustRightInd w:val="0"/>
        <w:spacing w:after="0" w:line="240" w:lineRule="auto"/>
        <w:rPr>
          <w:rFonts w:eastAsia="Calibri" w:cs="Calibri"/>
          <w:color w:val="000000"/>
          <w:szCs w:val="20"/>
        </w:rPr>
      </w:pPr>
    </w:p>
    <w:p w14:paraId="2481098C" w14:textId="14F17D3D" w:rsidR="00D13107" w:rsidRPr="00D13107" w:rsidRDefault="00D13107" w:rsidP="00D13107">
      <w:pPr>
        <w:shd w:val="clear" w:color="auto" w:fill="FFFFFF"/>
        <w:spacing w:after="0" w:line="240" w:lineRule="auto"/>
        <w:rPr>
          <w:rFonts w:eastAsia="Times New Roman" w:cs="Calibri"/>
          <w:color w:val="000000"/>
          <w:szCs w:val="20"/>
          <w:lang w:eastAsia="en-GB"/>
        </w:rPr>
      </w:pPr>
      <w:r w:rsidRPr="00D13107">
        <w:rPr>
          <w:rFonts w:eastAsia="Times New Roman" w:cs="Calibri"/>
          <w:color w:val="000000"/>
          <w:szCs w:val="20"/>
          <w:lang w:eastAsia="en-GB"/>
        </w:rPr>
        <w:t xml:space="preserve">PHILLIPS, C. W., 1940a. The Excavation of the Sutton Hoo Ship Burial, </w:t>
      </w:r>
      <w:r w:rsidR="006D3972" w:rsidRPr="006D3972">
        <w:rPr>
          <w:rFonts w:eastAsia="Times New Roman" w:cs="Calibri"/>
          <w:i/>
          <w:color w:val="000000"/>
          <w:szCs w:val="20"/>
          <w:lang w:eastAsia="en-GB"/>
        </w:rPr>
        <w:t xml:space="preserve">The </w:t>
      </w:r>
      <w:r w:rsidRPr="006D3972">
        <w:rPr>
          <w:rFonts w:eastAsia="Times New Roman" w:cs="Calibri"/>
          <w:i/>
          <w:color w:val="000000"/>
          <w:szCs w:val="20"/>
          <w:lang w:eastAsia="en-GB"/>
        </w:rPr>
        <w:t>A</w:t>
      </w:r>
      <w:r w:rsidRPr="00D13107">
        <w:rPr>
          <w:rFonts w:eastAsia="Times New Roman" w:cs="Calibri"/>
          <w:i/>
          <w:color w:val="000000"/>
          <w:szCs w:val="20"/>
          <w:lang w:eastAsia="en-GB"/>
        </w:rPr>
        <w:t>ntiquaries Journal</w:t>
      </w:r>
      <w:r w:rsidRPr="00D13107">
        <w:rPr>
          <w:rFonts w:eastAsia="Times New Roman" w:cs="Calibri"/>
          <w:color w:val="000000"/>
          <w:szCs w:val="20"/>
          <w:lang w:eastAsia="en-GB"/>
        </w:rPr>
        <w:t xml:space="preserve">, </w:t>
      </w:r>
      <w:r w:rsidRPr="00D13107">
        <w:rPr>
          <w:rFonts w:eastAsia="Times New Roman" w:cs="Calibri"/>
          <w:b/>
          <w:color w:val="000000"/>
          <w:szCs w:val="20"/>
          <w:lang w:eastAsia="en-GB"/>
        </w:rPr>
        <w:t>XX</w:t>
      </w:r>
      <w:r w:rsidRPr="00D13107">
        <w:rPr>
          <w:rFonts w:eastAsia="Times New Roman" w:cs="Calibri"/>
          <w:color w:val="000000"/>
          <w:szCs w:val="20"/>
          <w:lang w:eastAsia="en-GB"/>
        </w:rPr>
        <w:t xml:space="preserve"> (2), 149-202</w:t>
      </w:r>
    </w:p>
    <w:p w14:paraId="055802B3" w14:textId="77777777" w:rsidR="00D13107" w:rsidRPr="00D13107" w:rsidRDefault="00D13107" w:rsidP="00D13107">
      <w:pPr>
        <w:shd w:val="clear" w:color="auto" w:fill="FFFFFF"/>
        <w:spacing w:after="0" w:line="240" w:lineRule="auto"/>
        <w:rPr>
          <w:rFonts w:eastAsia="Times New Roman" w:cs="Calibri"/>
          <w:color w:val="000000"/>
          <w:szCs w:val="20"/>
          <w:lang w:eastAsia="en-GB"/>
        </w:rPr>
      </w:pPr>
    </w:p>
    <w:p w14:paraId="1C6C4168" w14:textId="77777777" w:rsidR="00D13107" w:rsidRPr="00D13107" w:rsidRDefault="00D13107" w:rsidP="00D13107">
      <w:pPr>
        <w:rPr>
          <w:rFonts w:eastAsia="Calibri" w:cs="Times New Roman"/>
        </w:rPr>
      </w:pPr>
      <w:r w:rsidRPr="00D13107">
        <w:rPr>
          <w:rFonts w:eastAsia="Calibri" w:cs="Times New Roman"/>
        </w:rPr>
        <w:t xml:space="preserve">PHILLIPS, C. W., 1940b. The Excavation of the Sutton Hoo Ship Burial, </w:t>
      </w:r>
      <w:r w:rsidRPr="00D13107">
        <w:rPr>
          <w:rFonts w:eastAsia="Calibri" w:cs="Times New Roman"/>
          <w:i/>
        </w:rPr>
        <w:t>The Mariner’s Mirror</w:t>
      </w:r>
      <w:r w:rsidRPr="00D13107">
        <w:rPr>
          <w:rFonts w:eastAsia="Calibri" w:cs="Times New Roman"/>
        </w:rPr>
        <w:t xml:space="preserve">, 26 (4), 345-355 </w:t>
      </w:r>
    </w:p>
    <w:p w14:paraId="0015E4FD" w14:textId="77777777" w:rsidR="00D13107" w:rsidRDefault="00D13107" w:rsidP="00D13107">
      <w:pPr>
        <w:shd w:val="clear" w:color="auto" w:fill="FFFFFF"/>
        <w:spacing w:after="0" w:line="240" w:lineRule="auto"/>
        <w:rPr>
          <w:rFonts w:eastAsia="Times New Roman" w:cs="Calibri"/>
          <w:color w:val="000000"/>
          <w:szCs w:val="20"/>
          <w:lang w:eastAsia="en-GB"/>
        </w:rPr>
      </w:pPr>
      <w:r w:rsidRPr="00D13107">
        <w:rPr>
          <w:rFonts w:eastAsia="Times New Roman" w:cs="Calibri"/>
          <w:color w:val="000000"/>
          <w:szCs w:val="20"/>
          <w:lang w:eastAsia="en-GB"/>
        </w:rPr>
        <w:t>SCIENCE MUSEUM, 1939. Drawing No 2012/B, Provisional Drawing, 2 Sheets, Sheet 2. Colchester and Ipswich Museum.</w:t>
      </w:r>
    </w:p>
    <w:p w14:paraId="38369604" w14:textId="77777777" w:rsidR="002F25C2" w:rsidRPr="00D13107" w:rsidRDefault="002F25C2" w:rsidP="00D13107">
      <w:pPr>
        <w:shd w:val="clear" w:color="auto" w:fill="FFFFFF"/>
        <w:spacing w:after="0" w:line="240" w:lineRule="auto"/>
        <w:rPr>
          <w:rFonts w:eastAsia="Times New Roman" w:cs="Calibri"/>
          <w:color w:val="000000"/>
          <w:szCs w:val="20"/>
          <w:lang w:eastAsia="en-GB"/>
        </w:rPr>
      </w:pPr>
    </w:p>
    <w:p w14:paraId="2C549DDD" w14:textId="4A9D0AF4" w:rsidR="007E6155" w:rsidRPr="004F5EFD" w:rsidRDefault="002F25C2" w:rsidP="004061FC">
      <w:pPr>
        <w:rPr>
          <w:rFonts w:eastAsia="Calibri" w:cs="Calibri"/>
          <w:color w:val="000000"/>
          <w:szCs w:val="20"/>
        </w:rPr>
      </w:pPr>
      <w:r w:rsidRPr="00D13107">
        <w:rPr>
          <w:rFonts w:eastAsia="Calibri" w:cs="Calibri"/>
          <w:color w:val="000000"/>
          <w:szCs w:val="20"/>
        </w:rPr>
        <w:t xml:space="preserve">STARTIN, J., 2019. </w:t>
      </w:r>
      <w:r w:rsidR="00BF2D34">
        <w:rPr>
          <w:rFonts w:eastAsia="Calibri" w:cs="Calibri"/>
          <w:i/>
          <w:color w:val="000000"/>
          <w:szCs w:val="20"/>
        </w:rPr>
        <w:t>Size and Shape of t</w:t>
      </w:r>
      <w:r>
        <w:rPr>
          <w:rFonts w:eastAsia="Calibri" w:cs="Calibri"/>
          <w:i/>
          <w:color w:val="000000"/>
          <w:szCs w:val="20"/>
        </w:rPr>
        <w:t xml:space="preserve">he Keel of </w:t>
      </w:r>
      <w:r w:rsidRPr="00D13107">
        <w:rPr>
          <w:rFonts w:eastAsia="Calibri" w:cs="Calibri"/>
          <w:i/>
          <w:color w:val="000000"/>
          <w:szCs w:val="20"/>
        </w:rPr>
        <w:t>the Sutton Hoo Ship.</w:t>
      </w:r>
      <w:r w:rsidRPr="00D13107">
        <w:rPr>
          <w:rFonts w:eastAsia="Calibri" w:cs="Calibri"/>
          <w:color w:val="000000"/>
          <w:szCs w:val="20"/>
        </w:rPr>
        <w:t xml:space="preserve"> </w:t>
      </w:r>
      <w:r w:rsidR="00BA2E20">
        <w:rPr>
          <w:rFonts w:eastAsia="Calibri" w:cs="Calibri"/>
          <w:color w:val="000000"/>
          <w:szCs w:val="20"/>
        </w:rPr>
        <w:t>Document SHSC00</w:t>
      </w:r>
      <w:r w:rsidR="00C14FAB">
        <w:rPr>
          <w:rFonts w:eastAsia="Calibri" w:cs="Calibri"/>
          <w:color w:val="000000"/>
          <w:szCs w:val="20"/>
        </w:rPr>
        <w:t xml:space="preserve">3, </w:t>
      </w:r>
      <w:r w:rsidRPr="00D13107">
        <w:rPr>
          <w:rFonts w:eastAsia="Calibri" w:cs="Calibri"/>
          <w:color w:val="000000"/>
          <w:szCs w:val="20"/>
        </w:rPr>
        <w:t>The Sutton Hoo Ship’s Company, Woodbridge. &lt;www.saxonship.org&gt;</w:t>
      </w:r>
    </w:p>
    <w:sectPr w:rsidR="007E6155" w:rsidRPr="004F5EFD">
      <w:headerReference w:type="even" r:id="rId8"/>
      <w:headerReference w:type="default" r:id="rId9"/>
      <w:footerReference w:type="even" r:id="rId10"/>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5FC6C" w14:textId="77777777" w:rsidR="008637E3" w:rsidRDefault="008637E3" w:rsidP="00233C98">
      <w:pPr>
        <w:pBdr>
          <w:bottom w:val="single" w:sz="24" w:space="1" w:color="121746"/>
        </w:pBdr>
      </w:pPr>
      <w:r>
        <w:separator/>
      </w:r>
    </w:p>
  </w:endnote>
  <w:endnote w:type="continuationSeparator" w:id="0">
    <w:p w14:paraId="7ED18E6A" w14:textId="77777777" w:rsidR="008637E3" w:rsidRDefault="008637E3" w:rsidP="00233C98">
      <w:pPr>
        <w:pBdr>
          <w:bottom w:val="single" w:sz="24" w:space="1" w:color="121746"/>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46C0" w14:textId="77777777" w:rsidR="00B525F1" w:rsidRDefault="00B525F1" w:rsidP="00233C98">
    <w:pPr>
      <w:pStyle w:val="Footer"/>
      <w:pBdr>
        <w:bottom w:val="single" w:sz="24" w:space="1" w:color="121746"/>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735C" w14:textId="56FC821F" w:rsidR="00B525F1" w:rsidRDefault="00B525F1" w:rsidP="00233C98">
    <w:pPr>
      <w:pStyle w:val="HeaderFooterAA"/>
      <w:pBdr>
        <w:top w:val="single" w:sz="24" w:space="1" w:color="121746"/>
      </w:pBdr>
      <w:tabs>
        <w:tab w:val="clear" w:pos="9020"/>
        <w:tab w:val="center" w:pos="4819"/>
        <w:tab w:val="right" w:pos="9612"/>
      </w:tabs>
      <w:rPr>
        <w:rFonts w:ascii="Calibri" w:hAnsi="Calibri"/>
        <w:color w:val="121746"/>
        <w:sz w:val="20"/>
        <w:szCs w:val="20"/>
        <w:lang w:val="en-GB"/>
      </w:rPr>
    </w:pPr>
    <w:r w:rsidRPr="00233C98">
      <w:rPr>
        <w:rFonts w:ascii="Calibri" w:hAnsi="Calibri"/>
        <w:color w:val="121746"/>
        <w:sz w:val="20"/>
        <w:szCs w:val="20"/>
        <w:lang w:val="en-GB"/>
      </w:rPr>
      <w:t>The Longshed, Tide Mill Way, Woodbridge, Suffolk, IP12 1FP, UK</w:t>
    </w:r>
  </w:p>
  <w:p w14:paraId="5E093776" w14:textId="2748AFBB" w:rsidR="00B525F1" w:rsidRPr="00233C98" w:rsidRDefault="00B525F1" w:rsidP="00FC70B3">
    <w:pPr>
      <w:pStyle w:val="HeaderFooterAA"/>
      <w:pBdr>
        <w:top w:val="single" w:sz="24" w:space="1" w:color="121746"/>
      </w:pBdr>
      <w:tabs>
        <w:tab w:val="clear" w:pos="9020"/>
        <w:tab w:val="center" w:pos="4819"/>
        <w:tab w:val="right" w:pos="9612"/>
      </w:tabs>
      <w:jc w:val="center"/>
      <w:rPr>
        <w:rFonts w:ascii="Calibri" w:hAnsi="Calibri"/>
        <w:color w:val="121746"/>
        <w:sz w:val="20"/>
        <w:szCs w:val="20"/>
        <w:lang w:val="en-GB"/>
      </w:rPr>
    </w:pPr>
    <w:r>
      <w:rPr>
        <w:rFonts w:ascii="Calibri" w:hAnsi="Calibri"/>
        <w:color w:val="121746"/>
        <w:sz w:val="20"/>
        <w:szCs w:val="20"/>
        <w:lang w:val="en-GB"/>
      </w:rPr>
      <w:fldChar w:fldCharType="begin"/>
    </w:r>
    <w:r>
      <w:rPr>
        <w:rFonts w:ascii="Calibri" w:hAnsi="Calibri"/>
        <w:color w:val="121746"/>
        <w:sz w:val="20"/>
        <w:szCs w:val="20"/>
        <w:lang w:val="en-GB"/>
      </w:rPr>
      <w:instrText xml:space="preserve"> PAGE  \* Arabic  \* MERGEFORMAT </w:instrText>
    </w:r>
    <w:r>
      <w:rPr>
        <w:rFonts w:ascii="Calibri" w:hAnsi="Calibri"/>
        <w:color w:val="121746"/>
        <w:sz w:val="20"/>
        <w:szCs w:val="20"/>
        <w:lang w:val="en-GB"/>
      </w:rPr>
      <w:fldChar w:fldCharType="separate"/>
    </w:r>
    <w:r w:rsidR="00DD752F">
      <w:rPr>
        <w:rFonts w:ascii="Calibri" w:hAnsi="Calibri"/>
        <w:noProof/>
        <w:color w:val="121746"/>
        <w:sz w:val="20"/>
        <w:szCs w:val="20"/>
        <w:lang w:val="en-GB"/>
      </w:rPr>
      <w:t>6</w:t>
    </w:r>
    <w:r>
      <w:rPr>
        <w:rFonts w:ascii="Calibri" w:hAnsi="Calibri"/>
        <w:color w:val="121746"/>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757C2" w14:textId="77777777" w:rsidR="008637E3" w:rsidRDefault="008637E3" w:rsidP="00233C98">
      <w:pPr>
        <w:pBdr>
          <w:bottom w:val="single" w:sz="24" w:space="1" w:color="121746"/>
        </w:pBdr>
      </w:pPr>
      <w:r>
        <w:separator/>
      </w:r>
    </w:p>
  </w:footnote>
  <w:footnote w:type="continuationSeparator" w:id="0">
    <w:p w14:paraId="61834799" w14:textId="77777777" w:rsidR="008637E3" w:rsidRDefault="008637E3" w:rsidP="00233C98">
      <w:pPr>
        <w:pBdr>
          <w:bottom w:val="single" w:sz="24" w:space="1" w:color="121746"/>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E5215" w14:textId="77777777" w:rsidR="00B525F1" w:rsidRDefault="00B525F1" w:rsidP="00233C98">
    <w:pPr>
      <w:pStyle w:val="Header"/>
      <w:pBdr>
        <w:bottom w:val="single" w:sz="24" w:space="1" w:color="12174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691E" w14:textId="3169596C" w:rsidR="00B525F1" w:rsidRDefault="00B525F1" w:rsidP="00035FC4">
    <w:pPr>
      <w:pStyle w:val="Header"/>
    </w:pPr>
    <w:r>
      <w:rPr>
        <w:rFonts w:eastAsia="Calibri" w:cs="Calibri"/>
        <w:b/>
        <w:bCs/>
        <w:noProof/>
        <w:sz w:val="26"/>
        <w:szCs w:val="26"/>
        <w:lang w:eastAsia="en-GB"/>
      </w:rPr>
      <w:drawing>
        <wp:inline distT="0" distB="0" distL="0" distR="0" wp14:anchorId="57391E97" wp14:editId="45577AFF">
          <wp:extent cx="6115685" cy="894715"/>
          <wp:effectExtent l="0" t="0" r="5715" b="0"/>
          <wp:docPr id="4" name="Picture 1" descr="/Users/jacquelinebarnard/Dropbox/SHSC_logo_suite 3/For_print_CMYK/Jpeg_files/300dpi_hires/CMYK_lockups_300/Narrow_space_lockup/SHSC_horizontal_lockup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jacquelinebarnard/Dropbox/SHSC_logo_suite 3/For_print_CMYK/Jpeg_files/300dpi_hires/CMYK_lockups_300/Narrow_space_lockup/SHSC_horizontal_lockup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894715"/>
                  </a:xfrm>
                  <a:prstGeom prst="rect">
                    <a:avLst/>
                  </a:prstGeom>
                  <a:noFill/>
                  <a:ln>
                    <a:noFill/>
                  </a:ln>
                </pic:spPr>
              </pic:pic>
            </a:graphicData>
          </a:graphic>
        </wp:inline>
      </w:drawing>
    </w:r>
  </w:p>
  <w:p w14:paraId="31985A2E" w14:textId="55CB64B4" w:rsidR="00B525F1" w:rsidRDefault="00B525F1" w:rsidP="00035FC4">
    <w:pPr>
      <w:pStyle w:val="Header"/>
      <w:pBdr>
        <w:bottom w:val="single" w:sz="24" w:space="1" w:color="121746"/>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FF4BD4"/>
    <w:multiLevelType w:val="multilevel"/>
    <w:tmpl w:val="08090025"/>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27031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D326C68"/>
    <w:multiLevelType w:val="hybridMultilevel"/>
    <w:tmpl w:val="3B6CF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84D063E"/>
    <w:multiLevelType w:val="hybridMultilevel"/>
    <w:tmpl w:val="5214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837107"/>
    <w:multiLevelType w:val="hybridMultilevel"/>
    <w:tmpl w:val="DBEC7032"/>
    <w:lvl w:ilvl="0" w:tplc="145EB504">
      <w:start w:val="1"/>
      <w:numFmt w:val="decimal"/>
      <w:lvlText w:val="(%1)"/>
      <w:lvlJc w:val="left"/>
      <w:pPr>
        <w:ind w:left="720" w:hanging="360"/>
      </w:pPr>
      <w:rPr>
        <w:rFonts w:ascii="Calibri" w:hAnsi="Calibri"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DC10AB"/>
    <w:multiLevelType w:val="hybridMultilevel"/>
    <w:tmpl w:val="A4746DF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553B7B3F"/>
    <w:multiLevelType w:val="hybridMultilevel"/>
    <w:tmpl w:val="B45CA7BC"/>
    <w:numStyleLink w:val="ImportedStyle1"/>
  </w:abstractNum>
  <w:abstractNum w:abstractNumId="10" w15:restartNumberingAfterBreak="0">
    <w:nsid w:val="558F1A9D"/>
    <w:multiLevelType w:val="multilevel"/>
    <w:tmpl w:val="02A617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3A50103"/>
    <w:multiLevelType w:val="hybridMultilevel"/>
    <w:tmpl w:val="3078C16A"/>
    <w:numStyleLink w:val="Bullet"/>
  </w:abstractNum>
  <w:abstractNum w:abstractNumId="12" w15:restartNumberingAfterBreak="0">
    <w:nsid w:val="70B35B7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1651045"/>
    <w:multiLevelType w:val="hybridMultilevel"/>
    <w:tmpl w:val="BB320870"/>
    <w:numStyleLink w:val="ImportedStyle2"/>
  </w:abstractNum>
  <w:num w:numId="1">
    <w:abstractNumId w:val="5"/>
  </w:num>
  <w:num w:numId="2">
    <w:abstractNumId w:val="11"/>
  </w:num>
  <w:num w:numId="3">
    <w:abstractNumId w:val="0"/>
  </w:num>
  <w:num w:numId="4">
    <w:abstractNumId w:val="9"/>
  </w:num>
  <w:num w:numId="5">
    <w:abstractNumId w:val="4"/>
  </w:num>
  <w:num w:numId="6">
    <w:abstractNumId w:val="13"/>
  </w:num>
  <w:num w:numId="7">
    <w:abstractNumId w:val="1"/>
  </w:num>
  <w:num w:numId="8">
    <w:abstractNumId w:val="1"/>
  </w:num>
  <w:num w:numId="9">
    <w:abstractNumId w:val="2"/>
  </w:num>
  <w:num w:numId="10">
    <w:abstractNumId w:val="10"/>
  </w:num>
  <w:num w:numId="11">
    <w:abstractNumId w:val="12"/>
  </w:num>
  <w:num w:numId="12">
    <w:abstractNumId w:val="6"/>
  </w:num>
  <w:num w:numId="13">
    <w:abstractNumId w:val="3"/>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16AF5"/>
    <w:rsid w:val="00016DBF"/>
    <w:rsid w:val="00035FC4"/>
    <w:rsid w:val="00061A7A"/>
    <w:rsid w:val="00076BD9"/>
    <w:rsid w:val="00092AD5"/>
    <w:rsid w:val="000E01B9"/>
    <w:rsid w:val="000F7737"/>
    <w:rsid w:val="00104A72"/>
    <w:rsid w:val="00110809"/>
    <w:rsid w:val="00141D6C"/>
    <w:rsid w:val="00163152"/>
    <w:rsid w:val="001B2A46"/>
    <w:rsid w:val="001F0E9E"/>
    <w:rsid w:val="00216437"/>
    <w:rsid w:val="00233C98"/>
    <w:rsid w:val="0023741B"/>
    <w:rsid w:val="00240257"/>
    <w:rsid w:val="002457FC"/>
    <w:rsid w:val="0028090D"/>
    <w:rsid w:val="002B103C"/>
    <w:rsid w:val="002C1104"/>
    <w:rsid w:val="002C3095"/>
    <w:rsid w:val="002D3D28"/>
    <w:rsid w:val="002F1AF9"/>
    <w:rsid w:val="002F25C2"/>
    <w:rsid w:val="00303173"/>
    <w:rsid w:val="003477E6"/>
    <w:rsid w:val="003767A4"/>
    <w:rsid w:val="00377D3C"/>
    <w:rsid w:val="0038349F"/>
    <w:rsid w:val="003B1D98"/>
    <w:rsid w:val="003C2290"/>
    <w:rsid w:val="003D4676"/>
    <w:rsid w:val="003E15BB"/>
    <w:rsid w:val="004061FC"/>
    <w:rsid w:val="0043488B"/>
    <w:rsid w:val="00457452"/>
    <w:rsid w:val="00463358"/>
    <w:rsid w:val="00482DBE"/>
    <w:rsid w:val="004B68AE"/>
    <w:rsid w:val="004D1DED"/>
    <w:rsid w:val="004D48FE"/>
    <w:rsid w:val="004D5191"/>
    <w:rsid w:val="004D7806"/>
    <w:rsid w:val="004F55C8"/>
    <w:rsid w:val="004F5EFD"/>
    <w:rsid w:val="005F5A00"/>
    <w:rsid w:val="006049C7"/>
    <w:rsid w:val="006075E5"/>
    <w:rsid w:val="006127E9"/>
    <w:rsid w:val="006416C0"/>
    <w:rsid w:val="00645DA6"/>
    <w:rsid w:val="00681143"/>
    <w:rsid w:val="006A423F"/>
    <w:rsid w:val="006B4F9A"/>
    <w:rsid w:val="006B545E"/>
    <w:rsid w:val="006C6CA7"/>
    <w:rsid w:val="006D2C06"/>
    <w:rsid w:val="006D3972"/>
    <w:rsid w:val="006D5F26"/>
    <w:rsid w:val="006F6F32"/>
    <w:rsid w:val="007371E3"/>
    <w:rsid w:val="00756B37"/>
    <w:rsid w:val="007A458A"/>
    <w:rsid w:val="007E19F2"/>
    <w:rsid w:val="007E6155"/>
    <w:rsid w:val="008601D2"/>
    <w:rsid w:val="00861AD6"/>
    <w:rsid w:val="008637E3"/>
    <w:rsid w:val="008B2AFB"/>
    <w:rsid w:val="00901DDA"/>
    <w:rsid w:val="00902054"/>
    <w:rsid w:val="00935DC9"/>
    <w:rsid w:val="0094608E"/>
    <w:rsid w:val="00985127"/>
    <w:rsid w:val="00990657"/>
    <w:rsid w:val="009C1042"/>
    <w:rsid w:val="009F1FFC"/>
    <w:rsid w:val="00A2247E"/>
    <w:rsid w:val="00A31733"/>
    <w:rsid w:val="00A83F25"/>
    <w:rsid w:val="00AB3397"/>
    <w:rsid w:val="00AF6C1D"/>
    <w:rsid w:val="00B32C8E"/>
    <w:rsid w:val="00B32DD0"/>
    <w:rsid w:val="00B348E2"/>
    <w:rsid w:val="00B40C14"/>
    <w:rsid w:val="00B525F1"/>
    <w:rsid w:val="00B61607"/>
    <w:rsid w:val="00B62D60"/>
    <w:rsid w:val="00B71961"/>
    <w:rsid w:val="00B93656"/>
    <w:rsid w:val="00B95582"/>
    <w:rsid w:val="00BA2E20"/>
    <w:rsid w:val="00BC2E03"/>
    <w:rsid w:val="00BF2986"/>
    <w:rsid w:val="00BF2D34"/>
    <w:rsid w:val="00C14FAB"/>
    <w:rsid w:val="00C57452"/>
    <w:rsid w:val="00C8122F"/>
    <w:rsid w:val="00C81720"/>
    <w:rsid w:val="00CF62E3"/>
    <w:rsid w:val="00D13107"/>
    <w:rsid w:val="00D21B2F"/>
    <w:rsid w:val="00D37894"/>
    <w:rsid w:val="00D53AC3"/>
    <w:rsid w:val="00D82C6C"/>
    <w:rsid w:val="00DB4F33"/>
    <w:rsid w:val="00DB70D6"/>
    <w:rsid w:val="00DC2C4B"/>
    <w:rsid w:val="00DC46A9"/>
    <w:rsid w:val="00DC4B44"/>
    <w:rsid w:val="00DD752F"/>
    <w:rsid w:val="00EB444D"/>
    <w:rsid w:val="00EC5122"/>
    <w:rsid w:val="00EC5988"/>
    <w:rsid w:val="00EC7467"/>
    <w:rsid w:val="00EE5F6E"/>
    <w:rsid w:val="00F023DF"/>
    <w:rsid w:val="00F501C2"/>
    <w:rsid w:val="00F528B3"/>
    <w:rsid w:val="00F67547"/>
    <w:rsid w:val="00F7216C"/>
    <w:rsid w:val="00F7287D"/>
    <w:rsid w:val="00FC70B3"/>
    <w:rsid w:val="00FF28D6"/>
    <w:rsid w:val="00FF6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2F"/>
    <w:pPr>
      <w:spacing w:after="200" w:line="276" w:lineRule="auto"/>
    </w:pPr>
    <w:rPr>
      <w:rFonts w:ascii="Calibri" w:hAnsi="Calibri"/>
      <w:sz w:val="20"/>
    </w:rPr>
  </w:style>
  <w:style w:type="paragraph" w:styleId="Heading1">
    <w:name w:val="heading 1"/>
    <w:basedOn w:val="ListParagraph"/>
    <w:next w:val="Normal"/>
    <w:link w:val="Heading1Char"/>
    <w:uiPriority w:val="9"/>
    <w:qFormat/>
    <w:rsid w:val="004061FC"/>
    <w:pPr>
      <w:numPr>
        <w:numId w:val="7"/>
      </w:numPr>
      <w:outlineLvl w:val="0"/>
    </w:pPr>
    <w:rPr>
      <w:b/>
    </w:rPr>
  </w:style>
  <w:style w:type="paragraph" w:styleId="Heading2">
    <w:name w:val="heading 2"/>
    <w:basedOn w:val="Normal"/>
    <w:next w:val="Normal"/>
    <w:link w:val="Heading2Char"/>
    <w:uiPriority w:val="9"/>
    <w:unhideWhenUsed/>
    <w:qFormat/>
    <w:rsid w:val="007E6155"/>
    <w:pPr>
      <w:keepNext/>
      <w:keepLines/>
      <w:numPr>
        <w:ilvl w:val="1"/>
        <w:numId w:val="7"/>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8122F"/>
    <w:pPr>
      <w:keepNext/>
      <w:keepLines/>
      <w:numPr>
        <w:ilvl w:val="2"/>
        <w:numId w:val="7"/>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016AF5"/>
    <w:pPr>
      <w:keepNext/>
      <w:keepLines/>
      <w:numPr>
        <w:ilvl w:val="3"/>
        <w:numId w:val="7"/>
      </w:numPr>
      <w:spacing w:before="40" w:after="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16AF5"/>
    <w:pPr>
      <w:keepNext/>
      <w:keepLines/>
      <w:numPr>
        <w:ilvl w:val="4"/>
        <w:numId w:val="7"/>
      </w:numPr>
      <w:spacing w:before="40" w:after="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016AF5"/>
    <w:pPr>
      <w:keepNext/>
      <w:keepLines/>
      <w:numPr>
        <w:ilvl w:val="5"/>
        <w:numId w:val="7"/>
      </w:numPr>
      <w:spacing w:before="40" w:after="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016AF5"/>
    <w:pPr>
      <w:keepNext/>
      <w:keepLines/>
      <w:numPr>
        <w:ilvl w:val="6"/>
        <w:numId w:val="7"/>
      </w:numPr>
      <w:spacing w:before="40" w:after="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016AF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AF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4061FC"/>
    <w:rPr>
      <w:rFonts w:ascii="Calibri" w:hAnsi="Calibri"/>
      <w:b/>
      <w:sz w:val="20"/>
    </w:rPr>
  </w:style>
  <w:style w:type="character" w:customStyle="1" w:styleId="Heading2Char">
    <w:name w:val="Heading 2 Char"/>
    <w:basedOn w:val="DefaultParagraphFont"/>
    <w:link w:val="Heading2"/>
    <w:uiPriority w:val="9"/>
    <w:rsid w:val="007E6155"/>
    <w:rPr>
      <w:rFonts w:ascii="Calibri" w:eastAsiaTheme="majorEastAsia" w:hAnsi="Calibri" w:cstheme="majorBidi"/>
      <w:b/>
      <w:sz w:val="20"/>
      <w:szCs w:val="26"/>
    </w:rPr>
  </w:style>
  <w:style w:type="character" w:customStyle="1" w:styleId="Heading3Char">
    <w:name w:val="Heading 3 Char"/>
    <w:basedOn w:val="DefaultParagraphFont"/>
    <w:link w:val="Heading3"/>
    <w:uiPriority w:val="9"/>
    <w:rsid w:val="00C8122F"/>
    <w:rPr>
      <w:rFonts w:ascii="Calibri" w:eastAsiaTheme="majorEastAsia" w:hAnsi="Calibri" w:cstheme="majorBidi"/>
      <w:b/>
      <w:sz w:val="20"/>
      <w:szCs w:val="24"/>
    </w:rPr>
  </w:style>
  <w:style w:type="character" w:customStyle="1" w:styleId="Heading4Char">
    <w:name w:val="Heading 4 Char"/>
    <w:basedOn w:val="DefaultParagraphFont"/>
    <w:link w:val="Heading4"/>
    <w:uiPriority w:val="9"/>
    <w:semiHidden/>
    <w:rsid w:val="00016AF5"/>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016AF5"/>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016AF5"/>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016AF5"/>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016A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AF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7E6155"/>
    <w:pPr>
      <w:spacing w:after="0" w:line="240" w:lineRule="auto"/>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7E6155"/>
    <w:rPr>
      <w:rFonts w:ascii="Calibri" w:eastAsiaTheme="majorEastAsia" w:hAnsi="Calibri" w:cstheme="majorBidi"/>
      <w:b/>
      <w:spacing w:val="-10"/>
      <w:kern w:val="28"/>
      <w:sz w:val="28"/>
      <w:szCs w:val="56"/>
    </w:rPr>
  </w:style>
  <w:style w:type="paragraph" w:styleId="ListParagraph">
    <w:name w:val="List Paragraph"/>
    <w:basedOn w:val="Normal"/>
    <w:uiPriority w:val="34"/>
    <w:qFormat/>
    <w:rsid w:val="004061FC"/>
    <w:pPr>
      <w:ind w:left="720"/>
      <w:contextualSpacing/>
    </w:pPr>
  </w:style>
  <w:style w:type="table" w:styleId="TableGrid">
    <w:name w:val="Table Grid"/>
    <w:basedOn w:val="TableNormal"/>
    <w:uiPriority w:val="59"/>
    <w:rsid w:val="00D13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ss">
    <w:name w:val="stress"/>
    <w:basedOn w:val="DefaultParagraphFont"/>
    <w:rsid w:val="00216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88444">
      <w:bodyDiv w:val="1"/>
      <w:marLeft w:val="0"/>
      <w:marRight w:val="0"/>
      <w:marTop w:val="0"/>
      <w:marBottom w:val="0"/>
      <w:divBdr>
        <w:top w:val="none" w:sz="0" w:space="0" w:color="auto"/>
        <w:left w:val="none" w:sz="0" w:space="0" w:color="auto"/>
        <w:bottom w:val="none" w:sz="0" w:space="0" w:color="auto"/>
        <w:right w:val="none" w:sz="0" w:space="0" w:color="auto"/>
      </w:divBdr>
    </w:div>
    <w:div w:id="612173404">
      <w:bodyDiv w:val="1"/>
      <w:marLeft w:val="0"/>
      <w:marRight w:val="0"/>
      <w:marTop w:val="0"/>
      <w:marBottom w:val="0"/>
      <w:divBdr>
        <w:top w:val="none" w:sz="0" w:space="0" w:color="auto"/>
        <w:left w:val="none" w:sz="0" w:space="0" w:color="auto"/>
        <w:bottom w:val="none" w:sz="0" w:space="0" w:color="auto"/>
        <w:right w:val="none" w:sz="0" w:space="0" w:color="auto"/>
      </w:divBdr>
    </w:div>
    <w:div w:id="1185244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2621</Words>
  <Characters>14944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12</cp:revision>
  <cp:lastPrinted>2019-03-05T07:58:00Z</cp:lastPrinted>
  <dcterms:created xsi:type="dcterms:W3CDTF">2020-04-16T09:36:00Z</dcterms:created>
  <dcterms:modified xsi:type="dcterms:W3CDTF">2020-05-04T19:40:00Z</dcterms:modified>
</cp:coreProperties>
</file>